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4FD78" w14:textId="3CC9B6EE" w:rsidR="00D80189" w:rsidRPr="00BB6AFE" w:rsidRDefault="00F66E1A" w:rsidP="00D80189">
      <w:pPr>
        <w:tabs>
          <w:tab w:val="right" w:pos="9356"/>
        </w:tabs>
        <w:spacing w:after="0" w:line="240" w:lineRule="auto"/>
        <w:rPr>
          <w:b/>
          <w:bCs/>
          <w:color w:val="FF0000"/>
          <w:sz w:val="22"/>
        </w:rPr>
      </w:pPr>
      <w:r w:rsidRPr="00E5030D">
        <w:rPr>
          <w:b/>
          <w:bCs/>
          <w:sz w:val="22"/>
        </w:rPr>
        <w:t>3GPP TSG-</w:t>
      </w:r>
      <w:r w:rsidR="00AD47CE" w:rsidRPr="00E5030D">
        <w:rPr>
          <w:b/>
          <w:bCs/>
          <w:sz w:val="22"/>
        </w:rPr>
        <w:t>RAN2</w:t>
      </w:r>
      <w:r w:rsidR="00D878FC" w:rsidRPr="00E5030D">
        <w:rPr>
          <w:b/>
          <w:bCs/>
          <w:sz w:val="22"/>
        </w:rPr>
        <w:t xml:space="preserve"> </w:t>
      </w:r>
      <w:r w:rsidRPr="00E5030D">
        <w:rPr>
          <w:b/>
          <w:bCs/>
          <w:sz w:val="22"/>
        </w:rPr>
        <w:t>Meet</w:t>
      </w:r>
      <w:r w:rsidR="00D80189" w:rsidRPr="00E5030D">
        <w:rPr>
          <w:b/>
          <w:bCs/>
          <w:sz w:val="22"/>
        </w:rPr>
        <w:t>in</w:t>
      </w:r>
      <w:r w:rsidRPr="00E5030D">
        <w:rPr>
          <w:b/>
          <w:bCs/>
          <w:sz w:val="22"/>
        </w:rPr>
        <w:t>g #</w:t>
      </w:r>
      <w:r w:rsidR="00AD47CE" w:rsidRPr="00E5030D">
        <w:rPr>
          <w:b/>
          <w:bCs/>
          <w:sz w:val="22"/>
        </w:rPr>
        <w:t>129bis</w:t>
      </w:r>
      <w:r w:rsidR="00D80189" w:rsidRPr="00BB6AFE">
        <w:rPr>
          <w:b/>
          <w:bCs/>
          <w:color w:val="FF0000"/>
          <w:sz w:val="22"/>
        </w:rPr>
        <w:tab/>
      </w:r>
      <w:r w:rsidR="001073EC" w:rsidRPr="001073EC">
        <w:rPr>
          <w:b/>
          <w:bCs/>
          <w:sz w:val="22"/>
        </w:rPr>
        <w:t>R2-2502938</w:t>
      </w:r>
      <w:r w:rsidR="001073EC" w:rsidRPr="001073EC">
        <w:rPr>
          <w:rStyle w:val="Heading1Char"/>
          <w:rFonts w:eastAsiaTheme="minorEastAsia" w:cstheme="minorBidi"/>
          <w:bCs/>
          <w:sz w:val="22"/>
          <w:szCs w:val="22"/>
        </w:rPr>
        <w:t xml:space="preserve"> </w:t>
      </w:r>
      <w:r w:rsidR="00D80189" w:rsidRPr="00BB6AFE">
        <w:rPr>
          <w:b/>
          <w:bCs/>
          <w:color w:val="FF0000"/>
          <w:sz w:val="22"/>
        </w:rPr>
        <w:tab/>
      </w:r>
    </w:p>
    <w:p w14:paraId="490EC8D2" w14:textId="33874E6A" w:rsidR="007B5B4D" w:rsidRPr="00D80189" w:rsidRDefault="00AD47CE" w:rsidP="00D80189">
      <w:pPr>
        <w:tabs>
          <w:tab w:val="right" w:pos="9356"/>
        </w:tabs>
        <w:spacing w:line="240" w:lineRule="auto"/>
        <w:rPr>
          <w:b/>
          <w:bCs/>
          <w:sz w:val="22"/>
        </w:rPr>
      </w:pPr>
      <w:r w:rsidRPr="00E5030D">
        <w:rPr>
          <w:b/>
          <w:bCs/>
          <w:sz w:val="22"/>
        </w:rPr>
        <w:t xml:space="preserve">Wuhan, China, </w:t>
      </w:r>
      <w:r w:rsidR="005D1C21" w:rsidRPr="00E5030D">
        <w:rPr>
          <w:b/>
          <w:bCs/>
          <w:sz w:val="22"/>
        </w:rPr>
        <w:t>7</w:t>
      </w:r>
      <w:r w:rsidR="005D1C21" w:rsidRPr="00E5030D">
        <w:rPr>
          <w:b/>
          <w:bCs/>
          <w:sz w:val="22"/>
          <w:vertAlign w:val="superscript"/>
        </w:rPr>
        <w:t>th</w:t>
      </w:r>
      <w:r w:rsidR="005D1C21" w:rsidRPr="00E5030D">
        <w:rPr>
          <w:b/>
          <w:bCs/>
          <w:sz w:val="22"/>
        </w:rPr>
        <w:t>-11</w:t>
      </w:r>
      <w:r w:rsidR="005D1C21" w:rsidRPr="00E5030D">
        <w:rPr>
          <w:b/>
          <w:bCs/>
          <w:sz w:val="22"/>
          <w:vertAlign w:val="superscript"/>
        </w:rPr>
        <w:t>th</w:t>
      </w:r>
      <w:r w:rsidR="005D1C21" w:rsidRPr="00E5030D">
        <w:rPr>
          <w:b/>
          <w:bCs/>
          <w:sz w:val="22"/>
        </w:rPr>
        <w:t xml:space="preserve"> April, 2025</w:t>
      </w:r>
      <w:r w:rsidR="00D80189" w:rsidRPr="00D80189">
        <w:rPr>
          <w:b/>
          <w:bCs/>
          <w:sz w:val="22"/>
        </w:rPr>
        <w:tab/>
      </w:r>
      <w:r w:rsidR="00D80189" w:rsidRPr="00D80189">
        <w:rPr>
          <w:b/>
          <w:bCs/>
          <w:sz w:val="22"/>
        </w:rPr>
        <w:tab/>
      </w:r>
    </w:p>
    <w:p w14:paraId="588D42B1" w14:textId="13AD61BC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Agenda item:</w:t>
      </w:r>
      <w:r w:rsidRPr="00E5030D">
        <w:rPr>
          <w:b/>
          <w:bCs/>
        </w:rPr>
        <w:tab/>
      </w:r>
      <w:r w:rsidR="00E5030D" w:rsidRPr="00E5030D">
        <w:rPr>
          <w:b/>
          <w:bCs/>
        </w:rPr>
        <w:t>8.2.2</w:t>
      </w:r>
    </w:p>
    <w:p w14:paraId="10584E9D" w14:textId="266AFD85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 w:rsidR="00A732E7" w:rsidRPr="00017464">
        <w:rPr>
          <w:b/>
          <w:bCs/>
        </w:rPr>
        <w:t>AIoT Paging: Handling a New Service Request</w:t>
      </w:r>
    </w:p>
    <w:p w14:paraId="1EEB95FE" w14:textId="106DA4FB" w:rsidR="00D80189" w:rsidRPr="00CA46A0" w:rsidRDefault="00D80189" w:rsidP="00D80189">
      <w:pPr>
        <w:tabs>
          <w:tab w:val="left" w:pos="1985"/>
        </w:tabs>
        <w:spacing w:after="0"/>
        <w:rPr>
          <w:b/>
          <w:bCs/>
          <w:color w:val="FF0000"/>
          <w:lang w:val="fr-FR"/>
        </w:rPr>
      </w:pPr>
      <w:r w:rsidRPr="00CA46A0">
        <w:rPr>
          <w:b/>
          <w:bCs/>
          <w:lang w:val="fr-FR"/>
        </w:rPr>
        <w:t>Source:</w:t>
      </w:r>
      <w:r w:rsidRPr="00CA46A0">
        <w:rPr>
          <w:b/>
          <w:bCs/>
          <w:lang w:val="fr-FR"/>
        </w:rPr>
        <w:tab/>
      </w:r>
      <w:r w:rsidR="00CA46A0" w:rsidRPr="00CA46A0">
        <w:rPr>
          <w:b/>
          <w:bCs/>
          <w:lang w:val="fr-FR"/>
        </w:rPr>
        <w:t>Philips International B.V.</w:t>
      </w:r>
    </w:p>
    <w:p w14:paraId="3C75896B" w14:textId="7D8B20D1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  <w:r w:rsidRPr="00D80189">
        <w:rPr>
          <w:b/>
          <w:bCs/>
          <w:lang w:val="en-GB"/>
        </w:rPr>
        <w:t>Document for:</w:t>
      </w:r>
      <w:r w:rsidRPr="00E5030D">
        <w:rPr>
          <w:b/>
          <w:bCs/>
          <w:lang w:val="en-GB"/>
        </w:rPr>
        <w:tab/>
        <w:t>Discussio</w:t>
      </w:r>
      <w:r w:rsidR="00D878FC" w:rsidRPr="00E5030D">
        <w:rPr>
          <w:b/>
          <w:bCs/>
          <w:lang w:val="en-GB"/>
        </w:rPr>
        <w:t>n</w:t>
      </w:r>
    </w:p>
    <w:p w14:paraId="346339FF" w14:textId="7777777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</w:p>
    <w:p w14:paraId="000969DA" w14:textId="5C1CBF4B" w:rsidR="00D80189" w:rsidRPr="00D80189" w:rsidRDefault="00D80189" w:rsidP="00D878FC">
      <w:pPr>
        <w:pBdr>
          <w:bottom w:val="single" w:sz="4" w:space="1" w:color="auto"/>
        </w:pBdr>
        <w:tabs>
          <w:tab w:val="left" w:pos="1985"/>
        </w:tabs>
        <w:spacing w:after="0"/>
        <w:rPr>
          <w:lang w:val="en-GB"/>
        </w:rPr>
      </w:pPr>
      <w:r w:rsidRPr="00D80189">
        <w:rPr>
          <w:b/>
          <w:bCs/>
          <w:lang w:val="en-GB"/>
        </w:rPr>
        <w:tab/>
      </w:r>
    </w:p>
    <w:p w14:paraId="166390FB" w14:textId="77777777" w:rsidR="007B5B4D" w:rsidRPr="00D80189" w:rsidRDefault="007B5B4D" w:rsidP="007B5B4D">
      <w:pPr>
        <w:rPr>
          <w:lang w:val="en-GB"/>
        </w:rPr>
      </w:pPr>
    </w:p>
    <w:p w14:paraId="4B4441AA" w14:textId="193B85B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4717960F" w14:textId="77777777" w:rsidR="00D011A5" w:rsidRPr="00D011A5" w:rsidRDefault="00D011A5" w:rsidP="00407601">
      <w:pPr>
        <w:rPr>
          <w:lang w:val="en-GB"/>
        </w:rPr>
      </w:pPr>
      <w:r w:rsidRPr="00D011A5">
        <w:rPr>
          <w:lang w:val="en-GB"/>
        </w:rPr>
        <w:t>RAN#106 approved WI for Ambient IoT in [1]. One of the objectives for RAN2 is listed as follows:</w:t>
      </w:r>
    </w:p>
    <w:p w14:paraId="6EE4A513" w14:textId="77777777" w:rsidR="00D011A5" w:rsidRPr="00D011A5" w:rsidRDefault="00D011A5" w:rsidP="0040760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4647" w14:paraId="297CA5AD" w14:textId="77777777" w:rsidTr="00C24647">
        <w:tc>
          <w:tcPr>
            <w:tcW w:w="9350" w:type="dxa"/>
          </w:tcPr>
          <w:p w14:paraId="363F2479" w14:textId="77777777" w:rsidR="00C24647" w:rsidRPr="00C54754" w:rsidRDefault="00C24647" w:rsidP="00C2464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54754">
              <w:rPr>
                <w:lang w:val="en-GB"/>
              </w:rPr>
              <w:t xml:space="preserve">Specify the necessary functions and procedures for an Ambient IoT compact protocol stack and lightweight signalling procedure to enable DO-DTT and DT data transmission: </w:t>
            </w:r>
          </w:p>
          <w:p w14:paraId="2F670383" w14:textId="77777777" w:rsidR="00C24647" w:rsidRPr="00C54754" w:rsidRDefault="00C24647" w:rsidP="00C24647">
            <w:pPr>
              <w:pStyle w:val="ListParagraph"/>
              <w:numPr>
                <w:ilvl w:val="1"/>
                <w:numId w:val="3"/>
              </w:numPr>
              <w:rPr>
                <w:lang w:val="en-GB"/>
              </w:rPr>
            </w:pPr>
            <w:r w:rsidRPr="00C54754">
              <w:rPr>
                <w:lang w:val="en-GB"/>
              </w:rPr>
              <w:t xml:space="preserve">IoT Paging, including subsequent paging for the same service. Support the options that a paging message contains one identifier, and that a paging message contains no identifier. Temporary identifier is not supported, unless required by SA WGs. </w:t>
            </w:r>
            <w:r w:rsidRPr="00C54754">
              <w:rPr>
                <w:lang w:val="en-GB"/>
              </w:rPr>
              <w:br/>
              <w:t>Note: RAN2 aims to design a paging message format such that multiple identifiers can be contained in one paging message, for forward compatibility purposes.</w:t>
            </w:r>
          </w:p>
          <w:p w14:paraId="19B4004F" w14:textId="77777777" w:rsidR="00C24647" w:rsidRDefault="00C24647" w:rsidP="00407601">
            <w:pPr>
              <w:rPr>
                <w:lang w:val="en-GB"/>
              </w:rPr>
            </w:pPr>
          </w:p>
        </w:tc>
      </w:tr>
    </w:tbl>
    <w:p w14:paraId="3FD31402" w14:textId="77777777" w:rsidR="00D011A5" w:rsidRPr="00D011A5" w:rsidRDefault="00D011A5" w:rsidP="00407601">
      <w:pPr>
        <w:rPr>
          <w:lang w:val="en-GB"/>
        </w:rPr>
      </w:pPr>
    </w:p>
    <w:p w14:paraId="5C404DAC" w14:textId="4C61F1AD" w:rsidR="00D011A5" w:rsidRPr="00D011A5" w:rsidRDefault="00F76CBF" w:rsidP="00407601">
      <w:pPr>
        <w:rPr>
          <w:lang w:val="en-GB"/>
        </w:rPr>
      </w:pPr>
      <w:r>
        <w:rPr>
          <w:lang w:val="en-GB"/>
        </w:rPr>
        <w:t>In</w:t>
      </w:r>
      <w:r w:rsidR="00D011A5" w:rsidRPr="00D011A5">
        <w:rPr>
          <w:lang w:val="en-GB"/>
        </w:rPr>
        <w:t xml:space="preserve"> RAN2#129</w:t>
      </w:r>
      <w:r w:rsidR="003B0638">
        <w:rPr>
          <w:lang w:val="en-GB"/>
        </w:rPr>
        <w:t xml:space="preserve"> [2]</w:t>
      </w:r>
      <w:r>
        <w:rPr>
          <w:lang w:val="en-GB"/>
        </w:rPr>
        <w:t xml:space="preserve">, the following </w:t>
      </w:r>
      <w:r w:rsidR="00D011A5" w:rsidRPr="00D011A5">
        <w:rPr>
          <w:lang w:val="en-GB"/>
        </w:rPr>
        <w:t xml:space="preserve">agreements </w:t>
      </w:r>
      <w:r>
        <w:rPr>
          <w:lang w:val="en-GB"/>
        </w:rPr>
        <w:t>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7CF6" w14:paraId="2F61E45F" w14:textId="77777777" w:rsidTr="003C7CF6">
        <w:tc>
          <w:tcPr>
            <w:tcW w:w="9350" w:type="dxa"/>
          </w:tcPr>
          <w:p w14:paraId="7B0F9214" w14:textId="77777777" w:rsidR="003C7CF6" w:rsidRPr="00B063E7" w:rsidRDefault="003C7CF6" w:rsidP="003C7CF6">
            <w:pPr>
              <w:rPr>
                <w:b/>
                <w:bCs/>
                <w:lang w:val="en-GB"/>
              </w:rPr>
            </w:pPr>
            <w:r w:rsidRPr="00B063E7">
              <w:rPr>
                <w:b/>
                <w:bCs/>
                <w:lang w:val="en-GB"/>
              </w:rPr>
              <w:t>Agreements</w:t>
            </w:r>
            <w:r>
              <w:rPr>
                <w:b/>
                <w:bCs/>
                <w:lang w:val="en-GB"/>
              </w:rPr>
              <w:t>:</w:t>
            </w:r>
          </w:p>
          <w:p w14:paraId="1F63F098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>1. Parallel service requests by the same reader is not supported.</w:t>
            </w:r>
          </w:p>
          <w:p w14:paraId="5811BD47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2. The device is expected to only perform one procedure at a time. </w:t>
            </w:r>
            <w:r w:rsidRPr="00D70AD4">
              <w:rPr>
                <w:highlight w:val="yellow"/>
                <w:lang w:val="en-GB"/>
              </w:rPr>
              <w:t>FFS device behaviour if multiple requests are received in parallel (if needed).</w:t>
            </w:r>
          </w:p>
          <w:p w14:paraId="3B972044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3. The “transaction ID” can be generated by reader based on CN corelation ID. </w:t>
            </w:r>
            <w:r w:rsidRPr="00D70AD4">
              <w:rPr>
                <w:highlight w:val="yellow"/>
                <w:lang w:val="en-GB"/>
              </w:rPr>
              <w:t>FFS how reader will generate “transaction ID”. FFS the size of transaction ID</w:t>
            </w:r>
          </w:p>
          <w:p w14:paraId="2FBD9184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4. 1 bit solution is excluded. </w:t>
            </w:r>
            <w:r w:rsidRPr="00D70AD4">
              <w:rPr>
                <w:highlight w:val="yellow"/>
                <w:lang w:val="en-GB"/>
              </w:rPr>
              <w:t>FFS the size. Aim to have a reasonable size.</w:t>
            </w:r>
          </w:p>
          <w:p w14:paraId="1684535E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>5. RAN2 acknowledges that multi-reader scenario may exist but we will not specify something specific for this purpose. We can rely on transaction ID and implementation to handle it.</w:t>
            </w:r>
          </w:p>
          <w:p w14:paraId="50DFA8F7" w14:textId="77777777" w:rsidR="003C7CF6" w:rsidRDefault="003C7CF6" w:rsidP="00407601">
            <w:pPr>
              <w:rPr>
                <w:lang w:val="en-GB"/>
              </w:rPr>
            </w:pPr>
          </w:p>
        </w:tc>
      </w:tr>
    </w:tbl>
    <w:p w14:paraId="2AA55A67" w14:textId="77777777" w:rsidR="00D011A5" w:rsidRPr="00D011A5" w:rsidRDefault="00D011A5" w:rsidP="00407601">
      <w:pPr>
        <w:rPr>
          <w:lang w:val="en-GB"/>
        </w:rPr>
      </w:pPr>
    </w:p>
    <w:p w14:paraId="24AAFE06" w14:textId="6AFFB6AE" w:rsidR="00F76CBF" w:rsidRPr="00D011A5" w:rsidRDefault="00A46AC8" w:rsidP="00F76CBF">
      <w:pPr>
        <w:rPr>
          <w:lang w:val="en-GB"/>
        </w:rPr>
      </w:pPr>
      <w:r>
        <w:rPr>
          <w:lang w:val="en-GB"/>
        </w:rPr>
        <w:t>To allow further discussion of the FFD items,</w:t>
      </w:r>
      <w:r w:rsidR="00F76CBF" w:rsidRPr="00D011A5">
        <w:rPr>
          <w:lang w:val="en-GB"/>
        </w:rPr>
        <w:t xml:space="preserve"> RAN2#129 allocated </w:t>
      </w:r>
      <w:r w:rsidR="006A7514">
        <w:rPr>
          <w:lang w:val="en-GB"/>
        </w:rPr>
        <w:t>an</w:t>
      </w:r>
      <w:r w:rsidR="00F76CBF" w:rsidRPr="00D011A5">
        <w:rPr>
          <w:lang w:val="en-GB"/>
        </w:rPr>
        <w:t xml:space="preserve"> email discussion</w:t>
      </w:r>
      <w:r w:rsidR="003B0638">
        <w:rPr>
          <w:lang w:val="en-GB"/>
        </w:rPr>
        <w:t xml:space="preserve"> [2]</w:t>
      </w:r>
      <w:r w:rsidR="00F76CBF" w:rsidRPr="00D011A5">
        <w:rPr>
          <w:lang w:val="en-GB"/>
        </w:rPr>
        <w:t>:</w:t>
      </w:r>
    </w:p>
    <w:p w14:paraId="4EDFF8D5" w14:textId="77777777" w:rsidR="00F76CBF" w:rsidRPr="00D011A5" w:rsidRDefault="00F76CBF" w:rsidP="00F76CB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7A9B" w14:paraId="20B5E206" w14:textId="77777777" w:rsidTr="00887A9B">
        <w:tc>
          <w:tcPr>
            <w:tcW w:w="9350" w:type="dxa"/>
          </w:tcPr>
          <w:p w14:paraId="3DCEA23E" w14:textId="35449F0B" w:rsidR="00887A9B" w:rsidRPr="00887A9B" w:rsidRDefault="00887A9B" w:rsidP="00887A9B">
            <w:pPr>
              <w:rPr>
                <w:b/>
                <w:bCs/>
                <w:lang w:val="en-GB"/>
              </w:rPr>
            </w:pPr>
            <w:r w:rsidRPr="00887A9B">
              <w:rPr>
                <w:b/>
                <w:bCs/>
                <w:lang w:val="en-GB"/>
              </w:rPr>
              <w:t>[POST129][035][AIoT] Paging (Qualcomm)</w:t>
            </w:r>
          </w:p>
          <w:p w14:paraId="4EF93CB4" w14:textId="77777777" w:rsidR="00E32F2E" w:rsidRDefault="00E32F2E" w:rsidP="00887A9B">
            <w:pPr>
              <w:rPr>
                <w:lang w:val="en-GB"/>
              </w:rPr>
            </w:pPr>
          </w:p>
          <w:p w14:paraId="3B32FD17" w14:textId="1F710C80" w:rsidR="00887A9B" w:rsidRPr="00D011A5" w:rsidRDefault="00887A9B" w:rsidP="00887A9B">
            <w:pPr>
              <w:rPr>
                <w:lang w:val="en-GB"/>
              </w:rPr>
            </w:pPr>
            <w:r w:rsidRPr="00D011A5">
              <w:rPr>
                <w:lang w:val="en-GB"/>
              </w:rPr>
              <w:t>I</w:t>
            </w:r>
            <w:r w:rsidR="00E32F2E">
              <w:rPr>
                <w:lang w:val="en-GB"/>
              </w:rPr>
              <w:t>n</w:t>
            </w:r>
            <w:r w:rsidRPr="00D011A5">
              <w:rPr>
                <w:lang w:val="en-GB"/>
              </w:rPr>
              <w:t>tended outcome: Discuss and address the remaining paging FFSs considering the agreements this meeting: FFS device behaviour if multiple requests are received in parallel (if needed), FFS how reader will generate “transaction ID”, FFS the size of transaction ID.</w:t>
            </w:r>
          </w:p>
          <w:p w14:paraId="2E2429A8" w14:textId="77777777" w:rsidR="00887A9B" w:rsidRPr="00D011A5" w:rsidRDefault="00887A9B" w:rsidP="00887A9B">
            <w:pPr>
              <w:rPr>
                <w:lang w:val="en-GB"/>
              </w:rPr>
            </w:pPr>
            <w:r w:rsidRPr="00D011A5">
              <w:rPr>
                <w:lang w:val="en-GB"/>
              </w:rPr>
              <w:t>Deadline: Long</w:t>
            </w:r>
          </w:p>
          <w:p w14:paraId="62F9B587" w14:textId="77777777" w:rsidR="00887A9B" w:rsidRDefault="00887A9B" w:rsidP="00407601">
            <w:pPr>
              <w:rPr>
                <w:lang w:val="en-GB"/>
              </w:rPr>
            </w:pPr>
          </w:p>
        </w:tc>
      </w:tr>
    </w:tbl>
    <w:p w14:paraId="19A3985B" w14:textId="77777777" w:rsidR="00407601" w:rsidRDefault="00407601" w:rsidP="00407601">
      <w:pPr>
        <w:rPr>
          <w:lang w:val="en-GB"/>
        </w:rPr>
      </w:pPr>
    </w:p>
    <w:p w14:paraId="2C775713" w14:textId="4A56130D" w:rsidR="00407601" w:rsidRDefault="00E32F2E" w:rsidP="00407601">
      <w:pPr>
        <w:rPr>
          <w:lang w:val="en-GB"/>
        </w:rPr>
      </w:pPr>
      <w:r>
        <w:rPr>
          <w:lang w:val="en-GB"/>
        </w:rPr>
        <w:t>The report from this email discussion makes a number of proposals. This contribution discusses some of those proposals</w:t>
      </w:r>
    </w:p>
    <w:p w14:paraId="2E579050" w14:textId="77777777" w:rsidR="00407601" w:rsidRDefault="00407601" w:rsidP="00407601">
      <w:pPr>
        <w:rPr>
          <w:lang w:val="en-GB"/>
        </w:rPr>
      </w:pPr>
    </w:p>
    <w:p w14:paraId="1B53FA3B" w14:textId="77777777" w:rsidR="00407601" w:rsidRDefault="00407601" w:rsidP="00407601">
      <w:pPr>
        <w:rPr>
          <w:lang w:val="en-GB"/>
        </w:rPr>
      </w:pPr>
    </w:p>
    <w:p w14:paraId="6373E704" w14:textId="0D1A90CB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Discussion</w:t>
      </w:r>
    </w:p>
    <w:p w14:paraId="04966C93" w14:textId="2D1CCAA3" w:rsidR="00FD4D29" w:rsidRDefault="007F1AC6" w:rsidP="007F1AC6">
      <w:pPr>
        <w:rPr>
          <w:lang w:val="en-GB"/>
        </w:rPr>
      </w:pPr>
      <w:r>
        <w:rPr>
          <w:lang w:val="en-GB"/>
        </w:rPr>
        <w:t xml:space="preserve">The </w:t>
      </w:r>
      <w:r w:rsidR="004131F2">
        <w:rPr>
          <w:lang w:val="en-GB"/>
        </w:rPr>
        <w:t xml:space="preserve">report of the email discussion concluded with a number of proposals for discussion in RAN2#129bis sessions. </w:t>
      </w:r>
      <w:r w:rsidR="00781A4F">
        <w:rPr>
          <w:lang w:val="en-GB"/>
        </w:rPr>
        <w:t xml:space="preserve">Some proposals relating to the expected behaviour of the device </w:t>
      </w:r>
      <w:r w:rsidR="00875DFD">
        <w:rPr>
          <w:lang w:val="en-GB"/>
        </w:rPr>
        <w:t>when it receives a new service request while processing an earlier</w:t>
      </w:r>
      <w:r w:rsidR="00205F31">
        <w:rPr>
          <w:lang w:val="en-GB"/>
        </w:rPr>
        <w:t xml:space="preserve"> one are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4D29" w14:paraId="71AFB60B" w14:textId="77777777" w:rsidTr="00FD4D29">
        <w:tc>
          <w:tcPr>
            <w:tcW w:w="9350" w:type="dxa"/>
          </w:tcPr>
          <w:p w14:paraId="73289631" w14:textId="77777777" w:rsidR="00FD4D29" w:rsidRDefault="00FD4D29" w:rsidP="00FD4D29">
            <w:r>
              <w:t>Proposal 1:</w:t>
            </w:r>
            <w:r>
              <w:tab/>
              <w:t>Discuss and agree on the device behavior if it gets a new service request while one procedure is still ongoing (i.e. not completed or failed yet): (a) ignore all new requests and R2D messages addressed to itself but not associated with the ongoing procedure, or (b) terminate the ongoing procedure and respond to the latest request. (a/b/ffs = 17/8/4)</w:t>
            </w:r>
          </w:p>
          <w:p w14:paraId="28938A5E" w14:textId="77777777" w:rsidR="0090192F" w:rsidRDefault="0090192F" w:rsidP="00FD4D29"/>
          <w:p w14:paraId="7716BA0D" w14:textId="7DFB30FE" w:rsidR="00FD4D29" w:rsidRDefault="00FD4D29" w:rsidP="00FD4D29">
            <w:r>
              <w:t>Proposal 2:</w:t>
            </w:r>
            <w:r>
              <w:tab/>
              <w:t>Discuss and decide how a device determines a procedure is ‘ongoing’ or not.</w:t>
            </w:r>
          </w:p>
          <w:p w14:paraId="30D5F81A" w14:textId="77777777" w:rsidR="0090192F" w:rsidRDefault="0090192F" w:rsidP="00FD4D29"/>
          <w:p w14:paraId="3DEC866D" w14:textId="3F3008FF" w:rsidR="00FD4D29" w:rsidRDefault="00FD4D29" w:rsidP="00FD4D29">
            <w:r>
              <w:t>Proposal 3:</w:t>
            </w:r>
            <w:r>
              <w:tab/>
              <w:t>If option (a) is to be agreed in P1:  Discuss and decide how a device determines whether a R2D message from Reader is associated with the ongoing procedure or not.</w:t>
            </w:r>
          </w:p>
          <w:p w14:paraId="43ECA536" w14:textId="77777777" w:rsidR="0090192F" w:rsidRDefault="0090192F" w:rsidP="00FD4D29"/>
          <w:p w14:paraId="35EDC742" w14:textId="1B9BD2A4" w:rsidR="00FD4D29" w:rsidRDefault="00FD4D29" w:rsidP="00FD4D29">
            <w:r>
              <w:t>Proposal 4:</w:t>
            </w:r>
            <w:r>
              <w:tab/>
              <w:t>Discuss and decide whether the device needs to distinguish and behave differently between when the same service request is received again from the same reader vs a different reader (yes/no/ffs = 14/12/2).</w:t>
            </w:r>
          </w:p>
          <w:p w14:paraId="31190B75" w14:textId="77777777" w:rsidR="0090192F" w:rsidRDefault="0090192F" w:rsidP="00FD4D29"/>
          <w:p w14:paraId="7E0209A3" w14:textId="688AD4F8" w:rsidR="00FD4D29" w:rsidRDefault="00FD4D29" w:rsidP="00FD4D29">
            <w:r>
              <w:t>Proposal 5:</w:t>
            </w:r>
            <w:r>
              <w:tab/>
              <w:t>Discuss and decide whether RAN2 needs to consider the case where the device has already successfully responded to the same service request but now received the same request from a different reader e.g. for location use case (yes/no/unclear = 9/16/3).</w:t>
            </w:r>
          </w:p>
          <w:p w14:paraId="061F1686" w14:textId="77777777" w:rsidR="00FD4D29" w:rsidRDefault="00FD4D29" w:rsidP="00FD4D29"/>
        </w:tc>
      </w:tr>
    </w:tbl>
    <w:p w14:paraId="2330F3D2" w14:textId="77777777" w:rsidR="00FD4D29" w:rsidRDefault="00FD4D29" w:rsidP="00FD4D29"/>
    <w:p w14:paraId="581F9FDA" w14:textId="19476BA2" w:rsidR="00FD4D29" w:rsidRPr="00FD4D29" w:rsidRDefault="001D5264" w:rsidP="007F1AC6">
      <w:r>
        <w:t xml:space="preserve">In this contribution, we discuss </w:t>
      </w:r>
      <w:r w:rsidR="00D7797B">
        <w:t>issues raised by these proposals.</w:t>
      </w:r>
    </w:p>
    <w:p w14:paraId="68389FAB" w14:textId="77777777" w:rsidR="00FD4D29" w:rsidRPr="007F1AC6" w:rsidRDefault="00FD4D29" w:rsidP="007F1AC6">
      <w:pPr>
        <w:rPr>
          <w:lang w:val="en-GB"/>
        </w:rPr>
      </w:pPr>
    </w:p>
    <w:p w14:paraId="61E35B23" w14:textId="7711B296" w:rsidR="00205F31" w:rsidRDefault="00C2334B" w:rsidP="00713CE9">
      <w:pPr>
        <w:pStyle w:val="Heading2"/>
        <w:rPr>
          <w:lang w:val="en-GB"/>
        </w:rPr>
      </w:pPr>
      <w:r>
        <w:rPr>
          <w:lang w:val="en-GB"/>
        </w:rPr>
        <w:t>Determining whether a procedure is ongoing or not</w:t>
      </w:r>
    </w:p>
    <w:p w14:paraId="14000EA9" w14:textId="120CC18C" w:rsidR="00C2334B" w:rsidRPr="00C2334B" w:rsidRDefault="00C2334B" w:rsidP="00C2334B">
      <w:pPr>
        <w:rPr>
          <w:lang w:val="en-GB"/>
        </w:rPr>
      </w:pPr>
      <w:r>
        <w:rPr>
          <w:lang w:val="en-GB"/>
        </w:rPr>
        <w:t>Perhaps the key question</w:t>
      </w:r>
      <w:r w:rsidR="001073EC">
        <w:rPr>
          <w:lang w:val="en-GB"/>
        </w:rPr>
        <w:t xml:space="preserve"> is contain</w:t>
      </w:r>
      <w:r w:rsidR="00636642">
        <w:rPr>
          <w:lang w:val="en-GB"/>
        </w:rPr>
        <w:t>ed</w:t>
      </w:r>
      <w:r w:rsidR="001073EC">
        <w:rPr>
          <w:lang w:val="en-GB"/>
        </w:rPr>
        <w:t xml:space="preserve"> in proposal </w:t>
      </w:r>
      <w:r w:rsidR="001D5264">
        <w:rPr>
          <w:lang w:val="en-GB"/>
        </w:rPr>
        <w:t>2</w:t>
      </w:r>
      <w:r w:rsidR="00D43EE4">
        <w:rPr>
          <w:lang w:val="en-GB"/>
        </w:rPr>
        <w:t>.</w:t>
      </w:r>
      <w:r w:rsidR="001724A2">
        <w:rPr>
          <w:lang w:val="en-GB"/>
        </w:rPr>
        <w:t xml:space="preserve"> </w:t>
      </w:r>
      <w:r w:rsidR="00984D2B">
        <w:rPr>
          <w:lang w:val="en-GB"/>
        </w:rPr>
        <w:t>Taking into account the agreement from RAN2#129 that, “</w:t>
      </w:r>
      <w:r w:rsidR="00984D2B" w:rsidRPr="00D011A5">
        <w:rPr>
          <w:lang w:val="en-GB"/>
        </w:rPr>
        <w:t>The device is expected to only perform one procedure at a time</w:t>
      </w:r>
      <w:r w:rsidR="00984D2B">
        <w:rPr>
          <w:lang w:val="en-GB"/>
        </w:rPr>
        <w:t>,” w</w:t>
      </w:r>
      <w:r w:rsidR="001724A2">
        <w:rPr>
          <w:lang w:val="en-GB"/>
        </w:rPr>
        <w:t>e might consider a simplified state diagram of the device</w:t>
      </w:r>
      <w:r w:rsidR="00276887">
        <w:rPr>
          <w:lang w:val="en-GB"/>
        </w:rPr>
        <w:t xml:space="preserve"> </w:t>
      </w:r>
      <w:r w:rsidR="00984D2B">
        <w:rPr>
          <w:lang w:val="en-GB"/>
        </w:rPr>
        <w:t xml:space="preserve">operation </w:t>
      </w:r>
      <w:r w:rsidR="00276887">
        <w:rPr>
          <w:lang w:val="en-GB"/>
        </w:rPr>
        <w:t>as follows:</w:t>
      </w:r>
    </w:p>
    <w:p w14:paraId="0D408B40" w14:textId="162AE060" w:rsidR="00276887" w:rsidRDefault="00DC638E" w:rsidP="00C2334B">
      <w:pPr>
        <w:rPr>
          <w:lang w:val="en-GB"/>
        </w:rPr>
      </w:pPr>
      <w:r>
        <w:object w:dxaOrig="13171" w:dyaOrig="6301" w14:anchorId="224FEC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23.5pt" o:ole="">
            <v:imagedata r:id="rId6" o:title=""/>
          </v:shape>
          <o:OLEObject Type="Embed" ProgID="Visio.Drawing.15" ShapeID="_x0000_i1025" DrawAspect="Content" ObjectID="_1804663746" r:id="rId7"/>
        </w:object>
      </w:r>
    </w:p>
    <w:p w14:paraId="39894A10" w14:textId="0A5DBF28" w:rsidR="00F53442" w:rsidRDefault="00F53442" w:rsidP="00F53442">
      <w:pPr>
        <w:jc w:val="center"/>
        <w:rPr>
          <w:lang w:val="en-GB"/>
        </w:rPr>
      </w:pPr>
      <w:r>
        <w:rPr>
          <w:lang w:val="en-GB"/>
        </w:rPr>
        <w:t>Figure 2.1-1: Simplified state diagram of AIoT device</w:t>
      </w:r>
    </w:p>
    <w:p w14:paraId="3CE1EAED" w14:textId="77777777" w:rsidR="00F53442" w:rsidRDefault="00F53442" w:rsidP="00C2334B">
      <w:pPr>
        <w:rPr>
          <w:lang w:val="en-GB"/>
        </w:rPr>
      </w:pPr>
    </w:p>
    <w:p w14:paraId="0807AE07" w14:textId="76FF580D" w:rsidR="00276887" w:rsidRDefault="00276887" w:rsidP="00C2334B">
      <w:pPr>
        <w:rPr>
          <w:lang w:val="en-GB"/>
        </w:rPr>
      </w:pPr>
      <w:r>
        <w:rPr>
          <w:lang w:val="en-GB"/>
        </w:rPr>
        <w:t>In State 0, the</w:t>
      </w:r>
      <w:r w:rsidR="004B6375">
        <w:rPr>
          <w:lang w:val="en-GB"/>
        </w:rPr>
        <w:t xml:space="preserve">re is no ongoing service request at the device. </w:t>
      </w:r>
      <w:r w:rsidR="007C3E9C">
        <w:rPr>
          <w:lang w:val="en-GB"/>
        </w:rPr>
        <w:t>When the device successfully receives a new service request</w:t>
      </w:r>
      <w:r w:rsidR="00E41C72">
        <w:rPr>
          <w:lang w:val="en-GB"/>
        </w:rPr>
        <w:t xml:space="preserve"> </w:t>
      </w:r>
      <w:r w:rsidR="009970C6">
        <w:rPr>
          <w:lang w:val="en-GB"/>
        </w:rPr>
        <w:t>with a transaction identifier</w:t>
      </w:r>
      <w:r w:rsidR="007C3E9C">
        <w:rPr>
          <w:lang w:val="en-GB"/>
        </w:rPr>
        <w:t>, it advances to State 1</w:t>
      </w:r>
      <w:r w:rsidR="00776C99">
        <w:rPr>
          <w:lang w:val="en-GB"/>
        </w:rPr>
        <w:t xml:space="preserve"> and stores the transaction identifer</w:t>
      </w:r>
      <w:r w:rsidR="00B10D71">
        <w:rPr>
          <w:lang w:val="en-GB"/>
        </w:rPr>
        <w:t>. If the device determines that it is addressed by the service request and therefore must respond, it advances further to State 2 and participates in the</w:t>
      </w:r>
      <w:r w:rsidR="00CB2638">
        <w:rPr>
          <w:lang w:val="en-GB"/>
        </w:rPr>
        <w:t xml:space="preserve"> access process. On successfully responding to the service request, it drops back into State 1</w:t>
      </w:r>
      <w:r w:rsidR="00173BB5">
        <w:rPr>
          <w:lang w:val="en-GB"/>
        </w:rPr>
        <w:t xml:space="preserve">. Alternatively, if the device is not </w:t>
      </w:r>
      <w:r w:rsidR="0033604C">
        <w:rPr>
          <w:lang w:val="en-GB"/>
        </w:rPr>
        <w:t>addressed by the service request, it remains in State 1 without entering State 2.</w:t>
      </w:r>
    </w:p>
    <w:p w14:paraId="3C7472A7" w14:textId="28B4369F" w:rsidR="0033604C" w:rsidRDefault="004A1896" w:rsidP="00C2334B">
      <w:pPr>
        <w:rPr>
          <w:lang w:val="en-GB"/>
        </w:rPr>
      </w:pPr>
      <w:r>
        <w:rPr>
          <w:lang w:val="en-GB"/>
        </w:rPr>
        <w:t>In State 1, the device</w:t>
      </w:r>
      <w:r w:rsidR="00E41C72">
        <w:rPr>
          <w:lang w:val="en-GB"/>
        </w:rPr>
        <w:t xml:space="preserve"> knows that it should not respond to further pagin</w:t>
      </w:r>
      <w:r w:rsidR="009970C6">
        <w:rPr>
          <w:lang w:val="en-GB"/>
        </w:rPr>
        <w:t>g messages carrying the same transaction identifier</w:t>
      </w:r>
      <w:r w:rsidR="00A31BA6">
        <w:rPr>
          <w:lang w:val="en-GB"/>
        </w:rPr>
        <w:t xml:space="preserve">. This is particularly important if it has responded to the </w:t>
      </w:r>
      <w:r w:rsidR="005A24A1">
        <w:rPr>
          <w:lang w:val="en-GB"/>
        </w:rPr>
        <w:t>service request</w:t>
      </w:r>
      <w:r w:rsidR="00DE166B">
        <w:rPr>
          <w:lang w:val="en-GB"/>
        </w:rPr>
        <w:t xml:space="preserve"> in State 2</w:t>
      </w:r>
      <w:r w:rsidR="005A24A1">
        <w:rPr>
          <w:lang w:val="en-GB"/>
        </w:rPr>
        <w:t>.</w:t>
      </w:r>
    </w:p>
    <w:p w14:paraId="686F5F62" w14:textId="5F910B24" w:rsidR="00957745" w:rsidRDefault="005A24A1" w:rsidP="002E3CC9">
      <w:r>
        <w:rPr>
          <w:lang w:val="en-GB"/>
        </w:rPr>
        <w:t xml:space="preserve">When the </w:t>
      </w:r>
      <w:r w:rsidR="00472C3E">
        <w:rPr>
          <w:lang w:val="en-GB"/>
        </w:rPr>
        <w:t>reader has completed the service request, the device could return to State 0</w:t>
      </w:r>
      <w:r w:rsidR="00DE166B">
        <w:rPr>
          <w:lang w:val="en-GB"/>
        </w:rPr>
        <w:t xml:space="preserve"> and </w:t>
      </w:r>
      <w:r w:rsidR="00776C99">
        <w:rPr>
          <w:lang w:val="en-GB"/>
        </w:rPr>
        <w:t>discard the transaction identifier</w:t>
      </w:r>
      <w:r w:rsidR="00472C3E">
        <w:rPr>
          <w:lang w:val="en-GB"/>
        </w:rPr>
        <w:t xml:space="preserve">. However, in the absence of </w:t>
      </w:r>
      <w:r w:rsidR="002E3CC9">
        <w:t xml:space="preserve">an explicit ‘Service Request </w:t>
      </w:r>
      <w:r w:rsidR="00957745">
        <w:t>terminated</w:t>
      </w:r>
      <w:r w:rsidR="00D22973">
        <w:t>’</w:t>
      </w:r>
      <w:r w:rsidR="002E3CC9">
        <w:t xml:space="preserve"> message, </w:t>
      </w:r>
      <w:r w:rsidR="00957745">
        <w:t xml:space="preserve">the device has to determine itself when the </w:t>
      </w:r>
      <w:r w:rsidR="00D22973">
        <w:t xml:space="preserve">service request has </w:t>
      </w:r>
      <w:r w:rsidR="00C3011D">
        <w:t>terminated</w:t>
      </w:r>
      <w:r w:rsidR="007E6672">
        <w:t xml:space="preserve">; </w:t>
      </w:r>
      <w:r w:rsidR="00053644">
        <w:t>this process is not well-defined</w:t>
      </w:r>
      <w:r w:rsidR="0002093C">
        <w:t>.</w:t>
      </w:r>
    </w:p>
    <w:p w14:paraId="369E5A3D" w14:textId="4878AD7A" w:rsidR="0002093C" w:rsidRPr="00A9394C" w:rsidRDefault="00EB7268" w:rsidP="002E3CC9">
      <w:pPr>
        <w:rPr>
          <w:b/>
          <w:bCs/>
        </w:rPr>
      </w:pPr>
      <w:r w:rsidRPr="00A9394C">
        <w:rPr>
          <w:b/>
          <w:bCs/>
        </w:rPr>
        <w:t>Observation</w:t>
      </w:r>
      <w:r w:rsidR="00877373" w:rsidRPr="00A9394C">
        <w:rPr>
          <w:b/>
          <w:bCs/>
        </w:rPr>
        <w:t xml:space="preserve"> 1: The process by which a device determines that a service request has</w:t>
      </w:r>
      <w:r w:rsidR="00C3011D" w:rsidRPr="00A9394C">
        <w:rPr>
          <w:b/>
          <w:bCs/>
        </w:rPr>
        <w:t xml:space="preserve"> terminated is not well-defined</w:t>
      </w:r>
    </w:p>
    <w:p w14:paraId="5A0218E0" w14:textId="3D8F5F74" w:rsidR="002E3CC9" w:rsidRDefault="0060013A" w:rsidP="002E3CC9">
      <w:r>
        <w:t>In this context</w:t>
      </w:r>
      <w:r w:rsidR="007E6672">
        <w:t>, i</w:t>
      </w:r>
      <w:r w:rsidR="002C5B8F">
        <w:t xml:space="preserve">n controlled environments, </w:t>
      </w:r>
      <w:r w:rsidR="002E3CC9">
        <w:t>the first indication</w:t>
      </w:r>
      <w:r w:rsidR="00E5035C">
        <w:t xml:space="preserve"> for a device</w:t>
      </w:r>
      <w:r w:rsidR="002E3CC9">
        <w:t xml:space="preserve"> that the current service request has indeed been terminated </w:t>
      </w:r>
      <w:r w:rsidR="00BE545B">
        <w:t>may</w:t>
      </w:r>
      <w:r w:rsidR="002E3CC9">
        <w:t xml:space="preserve"> the arrival of a new service request.</w:t>
      </w:r>
    </w:p>
    <w:p w14:paraId="1D81295C" w14:textId="48B45048" w:rsidR="002E3CC9" w:rsidRPr="00A9394C" w:rsidRDefault="002E3CC9" w:rsidP="002E3CC9">
      <w:pPr>
        <w:rPr>
          <w:b/>
          <w:bCs/>
        </w:rPr>
      </w:pPr>
      <w:r w:rsidRPr="00A9394C">
        <w:rPr>
          <w:b/>
          <w:bCs/>
        </w:rPr>
        <w:t>Observation</w:t>
      </w:r>
      <w:r w:rsidR="0060013A" w:rsidRPr="00A9394C">
        <w:rPr>
          <w:b/>
          <w:bCs/>
        </w:rPr>
        <w:t xml:space="preserve"> 2</w:t>
      </w:r>
      <w:r w:rsidRPr="00A9394C">
        <w:rPr>
          <w:b/>
          <w:bCs/>
        </w:rPr>
        <w:t xml:space="preserve">: </w:t>
      </w:r>
      <w:r w:rsidR="002C5B8F" w:rsidRPr="00A9394C">
        <w:rPr>
          <w:b/>
          <w:bCs/>
        </w:rPr>
        <w:t>In controlled environments, t</w:t>
      </w:r>
      <w:r w:rsidRPr="00A9394C">
        <w:rPr>
          <w:b/>
          <w:bCs/>
        </w:rPr>
        <w:t xml:space="preserve">he first indication </w:t>
      </w:r>
      <w:r w:rsidR="00E5035C" w:rsidRPr="00A9394C">
        <w:rPr>
          <w:b/>
          <w:bCs/>
        </w:rPr>
        <w:t xml:space="preserve">for a device </w:t>
      </w:r>
      <w:r w:rsidRPr="00A9394C">
        <w:rPr>
          <w:b/>
          <w:bCs/>
        </w:rPr>
        <w:t xml:space="preserve">that the current service request has indeed been terminated </w:t>
      </w:r>
      <w:r w:rsidR="00BE545B" w:rsidRPr="00A9394C">
        <w:rPr>
          <w:b/>
          <w:bCs/>
        </w:rPr>
        <w:t>may be</w:t>
      </w:r>
      <w:r w:rsidRPr="00A9394C">
        <w:rPr>
          <w:b/>
          <w:bCs/>
        </w:rPr>
        <w:t xml:space="preserve"> the arrival of a new service request</w:t>
      </w:r>
    </w:p>
    <w:p w14:paraId="533C381C" w14:textId="4E0654B8" w:rsidR="00C2334B" w:rsidRDefault="0090192F" w:rsidP="00C2334B">
      <w:r>
        <w:t>We discuss this further in the next section.</w:t>
      </w:r>
    </w:p>
    <w:p w14:paraId="60540174" w14:textId="77777777" w:rsidR="001D5B67" w:rsidRPr="007E6672" w:rsidRDefault="001D5B67" w:rsidP="00C2334B"/>
    <w:p w14:paraId="389E3732" w14:textId="1BFAC242" w:rsidR="00D878FC" w:rsidRDefault="00713CE9" w:rsidP="00713CE9">
      <w:pPr>
        <w:pStyle w:val="Heading2"/>
        <w:rPr>
          <w:lang w:val="en-GB"/>
        </w:rPr>
      </w:pPr>
      <w:r>
        <w:rPr>
          <w:lang w:val="en-GB"/>
        </w:rPr>
        <w:t xml:space="preserve">Device behaviour </w:t>
      </w:r>
      <w:r w:rsidR="0090192F">
        <w:rPr>
          <w:lang w:val="en-GB"/>
        </w:rPr>
        <w:t>in controlled environments</w:t>
      </w:r>
    </w:p>
    <w:p w14:paraId="44DE6436" w14:textId="229F81C5" w:rsidR="00F53A49" w:rsidRDefault="00F53F73" w:rsidP="00266BC7">
      <w:pPr>
        <w:rPr>
          <w:lang w:val="en-GB"/>
        </w:rPr>
      </w:pPr>
      <w:r>
        <w:rPr>
          <w:lang w:val="en-GB"/>
        </w:rPr>
        <w:t xml:space="preserve">In certain environments, like factories or warehouses, the </w:t>
      </w:r>
      <w:r w:rsidR="00674431">
        <w:rPr>
          <w:lang w:val="en-GB"/>
        </w:rPr>
        <w:t xml:space="preserve">network installation can be arranged so that </w:t>
      </w:r>
      <w:r w:rsidR="0083078B">
        <w:rPr>
          <w:lang w:val="en-GB"/>
        </w:rPr>
        <w:t>the whole plant or well-defined areas can be covered by a single base station</w:t>
      </w:r>
      <w:r w:rsidR="00D0261E">
        <w:rPr>
          <w:lang w:val="en-GB"/>
        </w:rPr>
        <w:t xml:space="preserve">, which may, nevertheless support multiple readers covering </w:t>
      </w:r>
      <w:r w:rsidR="00721540">
        <w:rPr>
          <w:lang w:val="en-GB"/>
        </w:rPr>
        <w:t xml:space="preserve">the same or </w:t>
      </w:r>
      <w:r w:rsidR="00D0261E">
        <w:rPr>
          <w:lang w:val="en-GB"/>
        </w:rPr>
        <w:t>overlapping coverage zone</w:t>
      </w:r>
      <w:r w:rsidR="00CC77F0">
        <w:rPr>
          <w:lang w:val="en-GB"/>
        </w:rPr>
        <w:t>s.</w:t>
      </w:r>
    </w:p>
    <w:p w14:paraId="03701030" w14:textId="6D99B2A5" w:rsidR="003F6C22" w:rsidRDefault="003F6C22" w:rsidP="003F6C22">
      <w:pPr>
        <w:pStyle w:val="Heading3"/>
      </w:pPr>
      <w:r>
        <w:lastRenderedPageBreak/>
        <w:t>New</w:t>
      </w:r>
      <w:r>
        <w:t xml:space="preserve"> service request from </w:t>
      </w:r>
      <w:r>
        <w:t xml:space="preserve">the same </w:t>
      </w:r>
      <w:r>
        <w:t>reader</w:t>
      </w:r>
    </w:p>
    <w:p w14:paraId="2BEFBDD6" w14:textId="6753D728" w:rsidR="00F85D2F" w:rsidRDefault="009125CE" w:rsidP="00574A5F">
      <w:pPr>
        <w:rPr>
          <w:lang w:val="en-GB"/>
        </w:rPr>
      </w:pPr>
      <w:r>
        <w:t xml:space="preserve">Based on the </w:t>
      </w:r>
      <w:r w:rsidR="00CC77F0">
        <w:t xml:space="preserve">RAN2#129 </w:t>
      </w:r>
      <w:r>
        <w:t>agreements</w:t>
      </w:r>
      <w:r w:rsidR="00C07ADA">
        <w:t xml:space="preserve">, </w:t>
      </w:r>
      <w:r w:rsidR="001B1E22">
        <w:t>“</w:t>
      </w:r>
      <w:r w:rsidR="001B1E22" w:rsidRPr="00D011A5">
        <w:rPr>
          <w:lang w:val="en-GB"/>
        </w:rPr>
        <w:t>Parallel service requests by the same reader is not supported</w:t>
      </w:r>
      <w:r w:rsidR="001D5B67">
        <w:rPr>
          <w:lang w:val="en-GB"/>
        </w:rPr>
        <w:t>,</w:t>
      </w:r>
      <w:r w:rsidR="001B1E22">
        <w:rPr>
          <w:lang w:val="en-GB"/>
        </w:rPr>
        <w:t>”</w:t>
      </w:r>
      <w:r w:rsidR="001762CA">
        <w:rPr>
          <w:lang w:val="en-GB"/>
        </w:rPr>
        <w:t xml:space="preserve"> </w:t>
      </w:r>
      <w:r w:rsidR="00432132">
        <w:rPr>
          <w:lang w:val="en-GB"/>
        </w:rPr>
        <w:t>a reader will not issue a new service request until it considers that the current service request has terminated</w:t>
      </w:r>
      <w:r w:rsidR="00F85D2F">
        <w:rPr>
          <w:lang w:val="en-GB"/>
        </w:rPr>
        <w:t xml:space="preserve">. If, for some reason, it is necessary </w:t>
      </w:r>
      <w:r w:rsidR="00441C0B">
        <w:rPr>
          <w:lang w:val="en-GB"/>
        </w:rPr>
        <w:t xml:space="preserve">to override the current service request with a new one, then the reader shall terminate the </w:t>
      </w:r>
      <w:r w:rsidR="0063328C">
        <w:rPr>
          <w:lang w:val="en-GB"/>
        </w:rPr>
        <w:t xml:space="preserve">current service request before </w:t>
      </w:r>
      <w:r w:rsidR="00937F84">
        <w:rPr>
          <w:lang w:val="en-GB"/>
        </w:rPr>
        <w:t>launching</w:t>
      </w:r>
      <w:r w:rsidR="0063328C">
        <w:rPr>
          <w:lang w:val="en-GB"/>
        </w:rPr>
        <w:t xml:space="preserve"> the new one.</w:t>
      </w:r>
    </w:p>
    <w:p w14:paraId="69A04476" w14:textId="046F9BB0" w:rsidR="0063328C" w:rsidRPr="00A9394C" w:rsidRDefault="00CF175A" w:rsidP="00574A5F">
      <w:pPr>
        <w:rPr>
          <w:b/>
          <w:bCs/>
          <w:lang w:val="en-GB"/>
        </w:rPr>
      </w:pPr>
      <w:r w:rsidRPr="00A9394C">
        <w:rPr>
          <w:b/>
          <w:bCs/>
          <w:lang w:val="en-GB"/>
        </w:rPr>
        <w:t xml:space="preserve">Observation 3: In accordance with agreements from RAN2#129, the reader will not </w:t>
      </w:r>
      <w:r w:rsidR="00937F84" w:rsidRPr="00A9394C">
        <w:rPr>
          <w:b/>
          <w:bCs/>
          <w:lang w:val="en-GB"/>
        </w:rPr>
        <w:t>launch a new service request until the current one has terminated</w:t>
      </w:r>
    </w:p>
    <w:p w14:paraId="547C8D81" w14:textId="37507F55" w:rsidR="0033214F" w:rsidRDefault="00515868" w:rsidP="00D34FA4">
      <w:r>
        <w:rPr>
          <w:lang w:val="en-GB"/>
        </w:rPr>
        <w:t>G</w:t>
      </w:r>
      <w:r w:rsidR="001762CA">
        <w:rPr>
          <w:lang w:val="en-GB"/>
        </w:rPr>
        <w:t>iven</w:t>
      </w:r>
      <w:r>
        <w:rPr>
          <w:lang w:val="en-GB"/>
        </w:rPr>
        <w:t xml:space="preserve"> this and</w:t>
      </w:r>
      <w:r w:rsidR="001762CA">
        <w:rPr>
          <w:lang w:val="en-GB"/>
        </w:rPr>
        <w:t xml:space="preserve"> the observations made in the previous section</w:t>
      </w:r>
      <w:r>
        <w:rPr>
          <w:lang w:val="en-GB"/>
        </w:rPr>
        <w:t xml:space="preserve">, </w:t>
      </w:r>
      <w:r w:rsidR="0003753D">
        <w:rPr>
          <w:lang w:val="en-GB"/>
        </w:rPr>
        <w:t xml:space="preserve">when a device receives a new service request from the same reader, </w:t>
      </w:r>
      <w:r w:rsidR="009C5385">
        <w:t xml:space="preserve">the most appropriate behaviour </w:t>
      </w:r>
      <w:r w:rsidR="0003753D">
        <w:t>is for it</w:t>
      </w:r>
      <w:r w:rsidR="009C5385">
        <w:t xml:space="preserve"> to abandon the current service request, at whatever stage i</w:t>
      </w:r>
      <w:r w:rsidR="00EB4BC2">
        <w:t xml:space="preserve">t has reached, and </w:t>
      </w:r>
      <w:r w:rsidR="00241409">
        <w:t>respond as required to the new service request.</w:t>
      </w:r>
    </w:p>
    <w:p w14:paraId="386ED25E" w14:textId="6BA3F3AA" w:rsidR="00160A71" w:rsidRDefault="00160A71" w:rsidP="00D34FA4">
      <w:r>
        <w:t xml:space="preserve">Normally, a device should be in State 1 or State 0 when a new request </w:t>
      </w:r>
      <w:r w:rsidR="004A3177">
        <w:t>is received. I</w:t>
      </w:r>
      <w:r w:rsidR="00592B3F">
        <w:t>t is possible that the device is in State 2, attempting to respond to the current service request</w:t>
      </w:r>
      <w:r w:rsidR="00510E5D">
        <w:t xml:space="preserve"> when it is terminated by the reader</w:t>
      </w:r>
      <w:r w:rsidR="001A303B">
        <w:t xml:space="preserve">. </w:t>
      </w:r>
      <w:r w:rsidR="002E411A">
        <w:t>However, e</w:t>
      </w:r>
      <w:r w:rsidR="001A303B">
        <w:t xml:space="preserve">ven in State 2, </w:t>
      </w:r>
      <w:r w:rsidR="002E411A">
        <w:t>if a new service request is received, the device should abandon the current service request.</w:t>
      </w:r>
    </w:p>
    <w:p w14:paraId="7020DFD9" w14:textId="086DA0C2" w:rsidR="00D34FA4" w:rsidRPr="009967C2" w:rsidRDefault="00CA329F" w:rsidP="00D34FA4">
      <w:pPr>
        <w:rPr>
          <w:b/>
          <w:bCs/>
        </w:rPr>
      </w:pPr>
      <w:r w:rsidRPr="009967C2">
        <w:rPr>
          <w:b/>
          <w:bCs/>
        </w:rPr>
        <w:t>Proposal</w:t>
      </w:r>
      <w:r w:rsidR="00C518BB" w:rsidRPr="009967C2">
        <w:rPr>
          <w:b/>
          <w:bCs/>
        </w:rPr>
        <w:t xml:space="preserve"> 1: </w:t>
      </w:r>
      <w:r w:rsidR="00D730B2">
        <w:rPr>
          <w:b/>
          <w:bCs/>
        </w:rPr>
        <w:t>W</w:t>
      </w:r>
      <w:r w:rsidR="00C518BB" w:rsidRPr="009967C2">
        <w:rPr>
          <w:b/>
          <w:bCs/>
        </w:rPr>
        <w:t xml:space="preserve">hen a </w:t>
      </w:r>
      <w:r w:rsidR="003C54D1" w:rsidRPr="009967C2">
        <w:rPr>
          <w:b/>
          <w:bCs/>
        </w:rPr>
        <w:t>device receives a new service request from the same reader, it abandons the current service request and responds as required to the new service request</w:t>
      </w:r>
    </w:p>
    <w:p w14:paraId="64DB9839" w14:textId="6E3E548B" w:rsidR="003F6C22" w:rsidRDefault="003F6C22" w:rsidP="003F6C22">
      <w:pPr>
        <w:pStyle w:val="Heading3"/>
      </w:pPr>
      <w:r>
        <w:t>New</w:t>
      </w:r>
      <w:r>
        <w:t xml:space="preserve"> service request from a different reader</w:t>
      </w:r>
    </w:p>
    <w:p w14:paraId="3E18008D" w14:textId="3C676006" w:rsidR="00740CEC" w:rsidRDefault="007B6EB9" w:rsidP="00D34FA4">
      <w:r>
        <w:t xml:space="preserve">This can be extended easily to the multi-reader scenario </w:t>
      </w:r>
      <w:r w:rsidR="00A2345D">
        <w:t>when all readers are managed by the same base station.</w:t>
      </w:r>
      <w:r w:rsidR="004C5B84">
        <w:t xml:space="preserve"> </w:t>
      </w:r>
      <w:r w:rsidR="00721540">
        <w:t xml:space="preserve">By extension, </w:t>
      </w:r>
      <w:r w:rsidR="004C5B84">
        <w:t xml:space="preserve">there should only be one ongoing service request across all </w:t>
      </w:r>
      <w:r w:rsidR="00681507">
        <w:t>readers covering the same coverage zone</w:t>
      </w:r>
      <w:r w:rsidR="00C00831">
        <w:t xml:space="preserve">. </w:t>
      </w:r>
    </w:p>
    <w:p w14:paraId="795673EE" w14:textId="3EE8CF90" w:rsidR="00740CEC" w:rsidRPr="009967C2" w:rsidRDefault="00740CEC" w:rsidP="00D34FA4">
      <w:pPr>
        <w:rPr>
          <w:b/>
          <w:bCs/>
        </w:rPr>
      </w:pPr>
      <w:r w:rsidRPr="009967C2">
        <w:rPr>
          <w:b/>
          <w:bCs/>
        </w:rPr>
        <w:t xml:space="preserve">Observation 4: In a controlled environment, </w:t>
      </w:r>
      <w:r w:rsidRPr="009967C2">
        <w:rPr>
          <w:b/>
          <w:bCs/>
        </w:rPr>
        <w:t>there should only be one ongoing service request across all readers covering the same coverage zone</w:t>
      </w:r>
    </w:p>
    <w:p w14:paraId="7FA8EA58" w14:textId="39D9F345" w:rsidR="002900C7" w:rsidRDefault="00C00831" w:rsidP="00D34FA4">
      <w:r>
        <w:t xml:space="preserve">Given this, a new service request issued by a new reader </w:t>
      </w:r>
      <w:r w:rsidR="0030311D">
        <w:t>implies that any ongoing service request is terminated. Therefore, the device’s expected behaviou</w:t>
      </w:r>
      <w:r w:rsidR="001F0084">
        <w:t>r should be the same.</w:t>
      </w:r>
    </w:p>
    <w:p w14:paraId="03DECD59" w14:textId="210A34F8" w:rsidR="001F0084" w:rsidRPr="009967C2" w:rsidRDefault="001F0084" w:rsidP="001F0084">
      <w:pPr>
        <w:rPr>
          <w:b/>
          <w:bCs/>
        </w:rPr>
      </w:pPr>
      <w:r w:rsidRPr="009967C2">
        <w:rPr>
          <w:b/>
          <w:bCs/>
        </w:rPr>
        <w:t xml:space="preserve">Proposal </w:t>
      </w:r>
      <w:r w:rsidRPr="009967C2">
        <w:rPr>
          <w:b/>
          <w:bCs/>
        </w:rPr>
        <w:t>2:</w:t>
      </w:r>
      <w:r w:rsidRPr="009967C2">
        <w:rPr>
          <w:b/>
          <w:bCs/>
        </w:rPr>
        <w:t xml:space="preserve"> </w:t>
      </w:r>
      <w:r w:rsidR="00D730B2">
        <w:rPr>
          <w:b/>
          <w:bCs/>
        </w:rPr>
        <w:t>W</w:t>
      </w:r>
      <w:r w:rsidRPr="009967C2">
        <w:rPr>
          <w:b/>
          <w:bCs/>
        </w:rPr>
        <w:t xml:space="preserve">hen a device receives a new service request from </w:t>
      </w:r>
      <w:r w:rsidRPr="009967C2">
        <w:rPr>
          <w:b/>
          <w:bCs/>
        </w:rPr>
        <w:t>a different</w:t>
      </w:r>
      <w:r w:rsidRPr="009967C2">
        <w:rPr>
          <w:b/>
          <w:bCs/>
        </w:rPr>
        <w:t xml:space="preserve"> reader</w:t>
      </w:r>
      <w:r w:rsidR="00D730B2">
        <w:rPr>
          <w:b/>
          <w:bCs/>
        </w:rPr>
        <w:t xml:space="preserve"> belonging to the same </w:t>
      </w:r>
      <w:r w:rsidR="004D49CA">
        <w:rPr>
          <w:b/>
          <w:bCs/>
        </w:rPr>
        <w:t>base station</w:t>
      </w:r>
      <w:r w:rsidRPr="009967C2">
        <w:rPr>
          <w:b/>
          <w:bCs/>
        </w:rPr>
        <w:t>, it abandons the current service request and responds as required to the new service request</w:t>
      </w:r>
    </w:p>
    <w:p w14:paraId="660D9F95" w14:textId="532EA498" w:rsidR="001A0A19" w:rsidRDefault="00FC124B" w:rsidP="001A0A19">
      <w:pPr>
        <w:pStyle w:val="Heading3"/>
      </w:pPr>
      <w:r>
        <w:t>Same service request from a different reader</w:t>
      </w:r>
    </w:p>
    <w:p w14:paraId="4C58829C" w14:textId="58A3FA8F" w:rsidR="00E25D10" w:rsidRDefault="00FC124B" w:rsidP="00E93DB3">
      <w:r>
        <w:t>Proposal</w:t>
      </w:r>
      <w:r w:rsidR="00922D13">
        <w:t>s</w:t>
      </w:r>
      <w:r>
        <w:t xml:space="preserve"> 4</w:t>
      </w:r>
      <w:r w:rsidR="00922D13">
        <w:t xml:space="preserve"> and 5</w:t>
      </w:r>
      <w:r>
        <w:t xml:space="preserve"> of the </w:t>
      </w:r>
      <w:r w:rsidR="00204FD2">
        <w:t>email discussion</w:t>
      </w:r>
      <w:r w:rsidR="00270732">
        <w:t xml:space="preserve"> ask about the expected device behaviour when the </w:t>
      </w:r>
      <w:r w:rsidR="00226195">
        <w:t>same service request is received from the same reader v.</w:t>
      </w:r>
      <w:r w:rsidR="00E93DB3">
        <w:t xml:space="preserve"> a </w:t>
      </w:r>
      <w:r w:rsidR="00E25D10">
        <w:t>different</w:t>
      </w:r>
      <w:r w:rsidR="00E93DB3">
        <w:t xml:space="preserve"> reader. </w:t>
      </w:r>
    </w:p>
    <w:p w14:paraId="29000FFF" w14:textId="5A0890E6" w:rsidR="00E93DB3" w:rsidRDefault="00E93DB3" w:rsidP="00E93DB3">
      <w:r>
        <w:t xml:space="preserve">One reason </w:t>
      </w:r>
      <w:r w:rsidR="00E25D10">
        <w:t xml:space="preserve">that a base station might </w:t>
      </w:r>
      <w:r w:rsidR="00142941">
        <w:t xml:space="preserve">send the same service request via a different reader </w:t>
      </w:r>
      <w:r>
        <w:t xml:space="preserve">is to solicit a response from devices that are part of the group but are inaccessible to the first reader. </w:t>
      </w:r>
    </w:p>
    <w:p w14:paraId="0272710C" w14:textId="31E45112" w:rsidR="00E93DB3" w:rsidRPr="009967C2" w:rsidRDefault="00E93DB3" w:rsidP="00E93DB3">
      <w:pPr>
        <w:rPr>
          <w:b/>
          <w:bCs/>
        </w:rPr>
      </w:pPr>
      <w:r w:rsidRPr="009967C2">
        <w:rPr>
          <w:b/>
          <w:bCs/>
        </w:rPr>
        <w:t>Observation</w:t>
      </w:r>
      <w:r w:rsidR="006F507C" w:rsidRPr="009967C2">
        <w:rPr>
          <w:b/>
          <w:bCs/>
        </w:rPr>
        <w:t xml:space="preserve"> 5: A base station</w:t>
      </w:r>
      <w:r w:rsidR="00A40414" w:rsidRPr="009967C2">
        <w:rPr>
          <w:b/>
          <w:bCs/>
        </w:rPr>
        <w:t xml:space="preserve"> might</w:t>
      </w:r>
      <w:r w:rsidR="006F507C" w:rsidRPr="009967C2">
        <w:rPr>
          <w:b/>
          <w:bCs/>
        </w:rPr>
        <w:t xml:space="preserve"> </w:t>
      </w:r>
      <w:r w:rsidR="00A40414" w:rsidRPr="009967C2">
        <w:rPr>
          <w:b/>
          <w:bCs/>
        </w:rPr>
        <w:t>send the same service request via a different reader is to solicit a response from devices that are part of the group but are inaccessible to the first reader</w:t>
      </w:r>
    </w:p>
    <w:p w14:paraId="7B6790CE" w14:textId="31D6A2BC" w:rsidR="00E93DB3" w:rsidRDefault="00E93DB3" w:rsidP="00E93DB3">
      <w:r>
        <w:t xml:space="preserve">In this case, </w:t>
      </w:r>
      <w:r w:rsidR="001D78C8">
        <w:t xml:space="preserve">it is an ongoing service request and </w:t>
      </w:r>
      <w:r>
        <w:t xml:space="preserve">there is no reason for a device to treat this any differently </w:t>
      </w:r>
      <w:r w:rsidR="00A87F9B">
        <w:t>regardless of the fact that it comes from a different reader</w:t>
      </w:r>
      <w:r w:rsidR="001D78C8">
        <w:t xml:space="preserve">. </w:t>
      </w:r>
      <w:r>
        <w:t>Thus, if it has already responded to the service request, it need not respond to the second reader</w:t>
      </w:r>
      <w:r w:rsidR="00926AB7">
        <w:t>; if it has not responded to the first reader, it may respond to the second reader.</w:t>
      </w:r>
    </w:p>
    <w:p w14:paraId="4F2B1890" w14:textId="7D3B7C40" w:rsidR="00E93DB3" w:rsidRPr="009967C2" w:rsidRDefault="00E93DB3" w:rsidP="00E93DB3">
      <w:pPr>
        <w:rPr>
          <w:b/>
          <w:bCs/>
        </w:rPr>
      </w:pPr>
      <w:r w:rsidRPr="009967C2">
        <w:rPr>
          <w:b/>
          <w:bCs/>
        </w:rPr>
        <w:t xml:space="preserve">Proposal </w:t>
      </w:r>
      <w:r w:rsidR="009967C2" w:rsidRPr="009967C2">
        <w:rPr>
          <w:b/>
          <w:bCs/>
        </w:rPr>
        <w:t>3</w:t>
      </w:r>
      <w:r w:rsidR="00926AB7" w:rsidRPr="009967C2">
        <w:rPr>
          <w:b/>
          <w:bCs/>
        </w:rPr>
        <w:t xml:space="preserve">: A device receiving </w:t>
      </w:r>
      <w:r w:rsidR="00644A87" w:rsidRPr="009967C2">
        <w:rPr>
          <w:b/>
          <w:bCs/>
        </w:rPr>
        <w:t xml:space="preserve">the same service request via a different reader shall treat it as </w:t>
      </w:r>
      <w:r w:rsidR="00951B04" w:rsidRPr="009967C2">
        <w:rPr>
          <w:b/>
          <w:bCs/>
        </w:rPr>
        <w:t>an ongoing service request</w:t>
      </w:r>
      <w:r w:rsidR="00644A87" w:rsidRPr="009967C2">
        <w:rPr>
          <w:b/>
          <w:bCs/>
        </w:rPr>
        <w:t xml:space="preserve"> </w:t>
      </w:r>
      <w:r w:rsidR="00A87F9B" w:rsidRPr="009967C2">
        <w:rPr>
          <w:b/>
          <w:bCs/>
        </w:rPr>
        <w:t xml:space="preserve">and respond </w:t>
      </w:r>
      <w:r w:rsidR="00283C7D" w:rsidRPr="009967C2">
        <w:rPr>
          <w:b/>
          <w:bCs/>
        </w:rPr>
        <w:t>as necessary</w:t>
      </w:r>
    </w:p>
    <w:p w14:paraId="435A221B" w14:textId="267CFB3F" w:rsidR="00E93DB3" w:rsidRDefault="00E93DB3" w:rsidP="00E93DB3">
      <w:r>
        <w:lastRenderedPageBreak/>
        <w:t xml:space="preserve">If the base station is attempting to solicit new responses from devices </w:t>
      </w:r>
      <w:r w:rsidR="00BC377C">
        <w:t xml:space="preserve">via different readers </w:t>
      </w:r>
      <w:r>
        <w:t xml:space="preserve">for positioning purposes then a new </w:t>
      </w:r>
      <w:r w:rsidR="00283C7D">
        <w:t>service request</w:t>
      </w:r>
      <w:r>
        <w:t xml:space="preserve"> should be used.</w:t>
      </w:r>
    </w:p>
    <w:p w14:paraId="04B57748" w14:textId="5D38247D" w:rsidR="00EA6E9B" w:rsidRPr="00823431" w:rsidRDefault="00E93DB3" w:rsidP="00EA6E9B">
      <w:pPr>
        <w:rPr>
          <w:b/>
          <w:bCs/>
        </w:rPr>
      </w:pPr>
      <w:r w:rsidRPr="00823431">
        <w:rPr>
          <w:b/>
          <w:bCs/>
        </w:rPr>
        <w:t>Proposal</w:t>
      </w:r>
      <w:r w:rsidR="00EA6E9B" w:rsidRPr="00823431">
        <w:rPr>
          <w:b/>
          <w:bCs/>
        </w:rPr>
        <w:t xml:space="preserve"> </w:t>
      </w:r>
      <w:r w:rsidR="00823431" w:rsidRPr="00823431">
        <w:rPr>
          <w:b/>
          <w:bCs/>
        </w:rPr>
        <w:t>4</w:t>
      </w:r>
      <w:r w:rsidR="00EA6E9B" w:rsidRPr="00823431">
        <w:rPr>
          <w:b/>
          <w:bCs/>
        </w:rPr>
        <w:t xml:space="preserve">: </w:t>
      </w:r>
      <w:r w:rsidR="00EA6E9B" w:rsidRPr="00823431">
        <w:rPr>
          <w:b/>
          <w:bCs/>
        </w:rPr>
        <w:t xml:space="preserve">If the base station is attempting to solicit new responses from devices </w:t>
      </w:r>
      <w:r w:rsidR="00BC377C" w:rsidRPr="00823431">
        <w:rPr>
          <w:b/>
          <w:bCs/>
        </w:rPr>
        <w:t xml:space="preserve">via different readers </w:t>
      </w:r>
      <w:r w:rsidR="00EA6E9B" w:rsidRPr="00823431">
        <w:rPr>
          <w:b/>
          <w:bCs/>
        </w:rPr>
        <w:t>for positioning purposes then a new service request should be used</w:t>
      </w:r>
    </w:p>
    <w:p w14:paraId="73DB3ED2" w14:textId="44796B6B" w:rsidR="00E93DB3" w:rsidRDefault="00BC377C" w:rsidP="00BC377C">
      <w:pPr>
        <w:pStyle w:val="Heading2"/>
      </w:pPr>
      <w:r>
        <w:t>Operation in uncontrolled enviro</w:t>
      </w:r>
      <w:r w:rsidR="00A4049E">
        <w:t>n</w:t>
      </w:r>
      <w:r>
        <w:t>ments</w:t>
      </w:r>
    </w:p>
    <w:p w14:paraId="15F92447" w14:textId="3936362F" w:rsidR="007E343F" w:rsidRDefault="009C10A1" w:rsidP="007E343F">
      <w:r>
        <w:t xml:space="preserve">Future applications of AIoT could include scenarios </w:t>
      </w:r>
      <w:r w:rsidR="00507819">
        <w:t>in which readers with overlapping coverage areas are operated independently</w:t>
      </w:r>
      <w:r w:rsidR="00052EDE">
        <w:t>.</w:t>
      </w:r>
      <w:r w:rsidR="00E53FEC">
        <w:t xml:space="preserve"> In such environments, it is possible that </w:t>
      </w:r>
      <w:r w:rsidR="00410D2C">
        <w:t>a</w:t>
      </w:r>
      <w:r w:rsidR="002900C7">
        <w:t xml:space="preserve"> second service request could arrive from a second</w:t>
      </w:r>
      <w:r w:rsidR="00654BD4">
        <w:t>, independent</w:t>
      </w:r>
      <w:r w:rsidR="002900C7">
        <w:t xml:space="preserve"> reader</w:t>
      </w:r>
      <w:r w:rsidR="00A25C9B">
        <w:t xml:space="preserve">. </w:t>
      </w:r>
      <w:r w:rsidR="00BB4F61">
        <w:t>If th</w:t>
      </w:r>
      <w:r w:rsidR="00613609">
        <w:t xml:space="preserve">is </w:t>
      </w:r>
      <w:r w:rsidR="006843D6">
        <w:t>second</w:t>
      </w:r>
      <w:r w:rsidR="00BB4F61">
        <w:t xml:space="preserve"> </w:t>
      </w:r>
      <w:r w:rsidR="00730947">
        <w:t xml:space="preserve">reader </w:t>
      </w:r>
      <w:r w:rsidR="00613609">
        <w:t xml:space="preserve">is not co-ordinated with the </w:t>
      </w:r>
      <w:r w:rsidR="006843D6">
        <w:t xml:space="preserve">current reader, then there is the possibility that two </w:t>
      </w:r>
      <w:r w:rsidR="00114CA8">
        <w:t>access procedures will operate in parallel</w:t>
      </w:r>
      <w:r w:rsidR="00D9794D">
        <w:t xml:space="preserve">. This is potentially problematic because </w:t>
      </w:r>
      <w:r w:rsidR="00D52CDB">
        <w:t xml:space="preserve">both readers </w:t>
      </w:r>
      <w:r w:rsidR="00A35F20">
        <w:t xml:space="preserve">will transmit </w:t>
      </w:r>
      <w:r w:rsidR="00A94379">
        <w:t>access occasions</w:t>
      </w:r>
      <w:r w:rsidR="009D0DC4">
        <w:t>, which may interfere with each other</w:t>
      </w:r>
      <w:r w:rsidR="00ED49BA">
        <w:t xml:space="preserve">; even if not, </w:t>
      </w:r>
      <w:r w:rsidR="004314E2">
        <w:t xml:space="preserve">the device </w:t>
      </w:r>
      <w:r w:rsidR="00973057">
        <w:t>might not be able</w:t>
      </w:r>
      <w:r w:rsidR="004314E2">
        <w:t xml:space="preserve"> </w:t>
      </w:r>
      <w:r w:rsidR="00A135BD">
        <w:t>determine</w:t>
      </w:r>
      <w:r w:rsidR="003D0B8E">
        <w:t xml:space="preserve"> </w:t>
      </w:r>
      <w:r w:rsidR="00ED49BA">
        <w:t>in</w:t>
      </w:r>
      <w:r w:rsidR="003D0B8E">
        <w:t xml:space="preserve"> which access occasion </w:t>
      </w:r>
      <w:r w:rsidR="00ED49BA">
        <w:t>it should</w:t>
      </w:r>
      <w:r w:rsidR="003D0B8E">
        <w:t xml:space="preserve"> respond</w:t>
      </w:r>
      <w:r w:rsidR="00973057">
        <w:t xml:space="preserve">. </w:t>
      </w:r>
    </w:p>
    <w:p w14:paraId="1BF59562" w14:textId="3A167EDF" w:rsidR="00BD22DF" w:rsidRPr="00823431" w:rsidRDefault="00BD22DF" w:rsidP="007E343F">
      <w:pPr>
        <w:tabs>
          <w:tab w:val="left" w:pos="1991"/>
        </w:tabs>
        <w:rPr>
          <w:b/>
          <w:bCs/>
        </w:rPr>
      </w:pPr>
      <w:r w:rsidRPr="00823431">
        <w:rPr>
          <w:b/>
          <w:bCs/>
        </w:rPr>
        <w:t>Observation</w:t>
      </w:r>
      <w:r w:rsidR="00700331" w:rsidRPr="00823431">
        <w:rPr>
          <w:b/>
          <w:bCs/>
        </w:rPr>
        <w:t xml:space="preserve"> 6: </w:t>
      </w:r>
      <w:r w:rsidR="007E343F" w:rsidRPr="00823431">
        <w:rPr>
          <w:b/>
          <w:bCs/>
        </w:rPr>
        <w:t xml:space="preserve">In uncontrolled environments, </w:t>
      </w:r>
      <w:r w:rsidR="000655A6" w:rsidRPr="00823431">
        <w:rPr>
          <w:b/>
          <w:bCs/>
        </w:rPr>
        <w:t>two or more service request</w:t>
      </w:r>
      <w:r w:rsidR="00AA1E73" w:rsidRPr="00823431">
        <w:rPr>
          <w:b/>
          <w:bCs/>
        </w:rPr>
        <w:t>s</w:t>
      </w:r>
      <w:r w:rsidR="000655A6" w:rsidRPr="00823431">
        <w:rPr>
          <w:b/>
          <w:bCs/>
        </w:rPr>
        <w:t xml:space="preserve"> could become active simultaneously</w:t>
      </w:r>
      <w:r w:rsidR="00AA1E73" w:rsidRPr="00823431">
        <w:rPr>
          <w:b/>
          <w:bCs/>
        </w:rPr>
        <w:t xml:space="preserve"> via independent readers</w:t>
      </w:r>
      <w:r w:rsidR="009169A2" w:rsidRPr="00823431">
        <w:rPr>
          <w:b/>
          <w:bCs/>
        </w:rPr>
        <w:t>, causing problems for the device</w:t>
      </w:r>
    </w:p>
    <w:p w14:paraId="28A08D26" w14:textId="0084361C" w:rsidR="009169A2" w:rsidRDefault="00513A05" w:rsidP="00B81DB2">
      <w:r>
        <w:t xml:space="preserve">To mitigate these </w:t>
      </w:r>
      <w:r w:rsidR="00852436">
        <w:t xml:space="preserve">problems, </w:t>
      </w:r>
      <w:r w:rsidR="000F7616">
        <w:t xml:space="preserve">enhancements to the signalling and to the </w:t>
      </w:r>
      <w:r w:rsidR="00C8016B">
        <w:t xml:space="preserve">device handling could be considered to provide some robustness against </w:t>
      </w:r>
      <w:r w:rsidR="00284BAD">
        <w:t xml:space="preserve">these situations. During the email discussion, at least one company suggested that access occasions sent by the reader might also need to be labelled </w:t>
      </w:r>
      <w:r w:rsidR="008E6A73">
        <w:t>with the transaction identifier. It might also be more appropriate for the device to ignore an</w:t>
      </w:r>
      <w:r w:rsidR="00823088">
        <w:t xml:space="preserve"> incoming service request if one is already ongoing</w:t>
      </w:r>
      <w:r w:rsidR="00976045">
        <w:t xml:space="preserve">; appropriate signalling </w:t>
      </w:r>
      <w:r w:rsidR="00E925C8">
        <w:t>might help the device decide the most appropriate course of action.</w:t>
      </w:r>
    </w:p>
    <w:p w14:paraId="2E335DB4" w14:textId="320317B7" w:rsidR="006D6605" w:rsidRDefault="006D6605" w:rsidP="00B81DB2">
      <w:r>
        <w:t xml:space="preserve">While the details of this discussion are out of scope </w:t>
      </w:r>
      <w:r w:rsidR="00050875">
        <w:t>for now, RAN2 should nevertheless allow for future enhancements to the signalling</w:t>
      </w:r>
      <w:r w:rsidR="00572355">
        <w:t xml:space="preserve"> and device handling to provide operational robustness in uncontrolled </w:t>
      </w:r>
      <w:r w:rsidR="005511EE">
        <w:t>environments.</w:t>
      </w:r>
    </w:p>
    <w:p w14:paraId="4B662C1A" w14:textId="7DBFF6FD" w:rsidR="005511EE" w:rsidRPr="00823431" w:rsidRDefault="005511EE" w:rsidP="005511EE">
      <w:pPr>
        <w:rPr>
          <w:b/>
          <w:bCs/>
        </w:rPr>
      </w:pPr>
      <w:r w:rsidRPr="00823431">
        <w:rPr>
          <w:b/>
          <w:bCs/>
        </w:rPr>
        <w:t xml:space="preserve">Proposal </w:t>
      </w:r>
      <w:r w:rsidR="00823431" w:rsidRPr="00823431">
        <w:rPr>
          <w:b/>
          <w:bCs/>
        </w:rPr>
        <w:t>5</w:t>
      </w:r>
      <w:r w:rsidRPr="00823431">
        <w:rPr>
          <w:b/>
          <w:bCs/>
        </w:rPr>
        <w:t xml:space="preserve">: </w:t>
      </w:r>
      <w:r w:rsidRPr="00823431">
        <w:rPr>
          <w:b/>
          <w:bCs/>
        </w:rPr>
        <w:t>RAN2 should allow for future enhancements to the signalling and device handling to provide operational robustness in uncontrolled environments</w:t>
      </w:r>
    </w:p>
    <w:p w14:paraId="41C285A2" w14:textId="77777777" w:rsidR="00D878FC" w:rsidRDefault="00D878FC" w:rsidP="00D878FC">
      <w:pPr>
        <w:rPr>
          <w:lang w:val="en-GB"/>
        </w:rPr>
      </w:pPr>
    </w:p>
    <w:p w14:paraId="703EA847" w14:textId="6BDCE111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5D30214C" w14:textId="6B16D762" w:rsidR="00D878FC" w:rsidRDefault="00A9394C" w:rsidP="00D878FC">
      <w:pPr>
        <w:rPr>
          <w:lang w:val="en-GB"/>
        </w:rPr>
      </w:pPr>
      <w:r>
        <w:rPr>
          <w:lang w:val="en-GB"/>
        </w:rPr>
        <w:t xml:space="preserve">In this paper, we make the following observations: </w:t>
      </w:r>
    </w:p>
    <w:p w14:paraId="400F9DDD" w14:textId="77777777" w:rsidR="00A9394C" w:rsidRPr="00A9394C" w:rsidRDefault="00A9394C" w:rsidP="00A9394C">
      <w:pPr>
        <w:rPr>
          <w:b/>
          <w:bCs/>
        </w:rPr>
      </w:pPr>
      <w:r w:rsidRPr="00A9394C">
        <w:rPr>
          <w:b/>
          <w:bCs/>
        </w:rPr>
        <w:t>Observation 1: The process by which a device determines that a service request has terminated is not well-defined.</w:t>
      </w:r>
    </w:p>
    <w:p w14:paraId="40DD3B89" w14:textId="1921C0A9" w:rsidR="00A9394C" w:rsidRDefault="00A9394C" w:rsidP="00A9394C">
      <w:pPr>
        <w:rPr>
          <w:b/>
          <w:bCs/>
        </w:rPr>
      </w:pPr>
      <w:r w:rsidRPr="00A9394C">
        <w:rPr>
          <w:b/>
          <w:bCs/>
        </w:rPr>
        <w:t>Observation 2: In controlled environments, the first indication for a device that the current service request has indeed been terminated may be the arrival of a new service request</w:t>
      </w:r>
    </w:p>
    <w:p w14:paraId="680F3720" w14:textId="56257EC5" w:rsidR="00670602" w:rsidRPr="00A9394C" w:rsidRDefault="00670602" w:rsidP="00670602">
      <w:pPr>
        <w:rPr>
          <w:b/>
          <w:bCs/>
          <w:lang w:val="en-GB"/>
        </w:rPr>
      </w:pPr>
      <w:r w:rsidRPr="00A9394C">
        <w:rPr>
          <w:b/>
          <w:bCs/>
          <w:lang w:val="en-GB"/>
        </w:rPr>
        <w:t>Observation 3: In accordance with agreements from RAN2#129, the reader will not launch a new service request until the current one has terminated</w:t>
      </w:r>
    </w:p>
    <w:p w14:paraId="490C5A23" w14:textId="777D3330" w:rsidR="009967C2" w:rsidRDefault="009967C2" w:rsidP="009967C2">
      <w:pPr>
        <w:rPr>
          <w:b/>
          <w:bCs/>
        </w:rPr>
      </w:pPr>
      <w:r w:rsidRPr="009967C2">
        <w:rPr>
          <w:b/>
          <w:bCs/>
        </w:rPr>
        <w:t>Observation 4: In a controlled environment, there should only be one ongoing service request across all readers covering the same coverage zone</w:t>
      </w:r>
    </w:p>
    <w:p w14:paraId="0201A9C8" w14:textId="14C0575D" w:rsidR="009967C2" w:rsidRPr="009967C2" w:rsidRDefault="009967C2" w:rsidP="009967C2">
      <w:pPr>
        <w:rPr>
          <w:b/>
          <w:bCs/>
        </w:rPr>
      </w:pPr>
      <w:r w:rsidRPr="009967C2">
        <w:rPr>
          <w:b/>
          <w:bCs/>
        </w:rPr>
        <w:t>Observation 5: A base station might send the same service request via a different reader is to solicit a response from devices that are part of the group but are inaccessible to the first reader</w:t>
      </w:r>
    </w:p>
    <w:p w14:paraId="0E87441E" w14:textId="77777777" w:rsidR="00823431" w:rsidRPr="00823431" w:rsidRDefault="00823431" w:rsidP="00823431">
      <w:pPr>
        <w:tabs>
          <w:tab w:val="left" w:pos="1991"/>
        </w:tabs>
        <w:rPr>
          <w:b/>
          <w:bCs/>
        </w:rPr>
      </w:pPr>
      <w:r w:rsidRPr="00823431">
        <w:rPr>
          <w:b/>
          <w:bCs/>
        </w:rPr>
        <w:t>Observation 6: In uncontrolled environments, two or more service requests could become active simultaneously via independent readers, causing problems for the device</w:t>
      </w:r>
    </w:p>
    <w:p w14:paraId="4DE868F4" w14:textId="77777777" w:rsidR="00670602" w:rsidRPr="009967C2" w:rsidRDefault="00670602" w:rsidP="00A9394C">
      <w:pPr>
        <w:rPr>
          <w:b/>
          <w:bCs/>
        </w:rPr>
      </w:pPr>
    </w:p>
    <w:p w14:paraId="3C874990" w14:textId="3C840B4E" w:rsidR="009967C2" w:rsidRDefault="009967C2" w:rsidP="00A9394C">
      <w:pPr>
        <w:rPr>
          <w:lang w:val="en-GB"/>
        </w:rPr>
      </w:pPr>
      <w:r>
        <w:rPr>
          <w:lang w:val="en-GB"/>
        </w:rPr>
        <w:lastRenderedPageBreak/>
        <w:t>From these observations, we derive the following proposals:</w:t>
      </w:r>
    </w:p>
    <w:p w14:paraId="3FACC44C" w14:textId="77777777" w:rsidR="004D49CA" w:rsidRPr="009967C2" w:rsidRDefault="004D49CA" w:rsidP="004D49CA">
      <w:pPr>
        <w:rPr>
          <w:b/>
          <w:bCs/>
        </w:rPr>
      </w:pPr>
      <w:r w:rsidRPr="009967C2">
        <w:rPr>
          <w:b/>
          <w:bCs/>
        </w:rPr>
        <w:t xml:space="preserve">Proposal 1: </w:t>
      </w:r>
      <w:r>
        <w:rPr>
          <w:b/>
          <w:bCs/>
        </w:rPr>
        <w:t>W</w:t>
      </w:r>
      <w:r w:rsidRPr="009967C2">
        <w:rPr>
          <w:b/>
          <w:bCs/>
        </w:rPr>
        <w:t>hen a device receives a new service request from the same reader, it abandons the current service request and responds as required to the new service request</w:t>
      </w:r>
    </w:p>
    <w:p w14:paraId="5D5CA004" w14:textId="77777777" w:rsidR="004D49CA" w:rsidRPr="009967C2" w:rsidRDefault="004D49CA" w:rsidP="004D49CA">
      <w:pPr>
        <w:rPr>
          <w:b/>
          <w:bCs/>
        </w:rPr>
      </w:pPr>
      <w:r w:rsidRPr="009967C2">
        <w:rPr>
          <w:b/>
          <w:bCs/>
        </w:rPr>
        <w:t xml:space="preserve">Proposal 2: </w:t>
      </w:r>
      <w:r>
        <w:rPr>
          <w:b/>
          <w:bCs/>
        </w:rPr>
        <w:t>W</w:t>
      </w:r>
      <w:r w:rsidRPr="009967C2">
        <w:rPr>
          <w:b/>
          <w:bCs/>
        </w:rPr>
        <w:t>hen a device receives a new service request from a different reader</w:t>
      </w:r>
      <w:r>
        <w:rPr>
          <w:b/>
          <w:bCs/>
        </w:rPr>
        <w:t xml:space="preserve"> belonging to the same base station</w:t>
      </w:r>
      <w:r w:rsidRPr="009967C2">
        <w:rPr>
          <w:b/>
          <w:bCs/>
        </w:rPr>
        <w:t>, it abandons the current service request and responds as required to the new service request</w:t>
      </w:r>
    </w:p>
    <w:p w14:paraId="40BD1F7A" w14:textId="77777777" w:rsidR="00823431" w:rsidRPr="009967C2" w:rsidRDefault="00823431" w:rsidP="00823431">
      <w:pPr>
        <w:rPr>
          <w:b/>
          <w:bCs/>
        </w:rPr>
      </w:pPr>
      <w:r w:rsidRPr="009967C2">
        <w:rPr>
          <w:b/>
          <w:bCs/>
        </w:rPr>
        <w:t>Proposal 3: A device receiving the same service request via a different reader shall treat it as an ongoing service request and respond as necessary.</w:t>
      </w:r>
    </w:p>
    <w:p w14:paraId="26BA3DE3" w14:textId="77777777" w:rsidR="00823431" w:rsidRPr="00823431" w:rsidRDefault="00823431" w:rsidP="00823431">
      <w:pPr>
        <w:rPr>
          <w:b/>
          <w:bCs/>
        </w:rPr>
      </w:pPr>
      <w:r w:rsidRPr="00823431">
        <w:rPr>
          <w:b/>
          <w:bCs/>
        </w:rPr>
        <w:t>Proposal 4: If the base station is attempting to solicit new responses from devices via different readers for positioning purposes then a new service request should be used</w:t>
      </w:r>
    </w:p>
    <w:p w14:paraId="06131B5B" w14:textId="77777777" w:rsidR="00823431" w:rsidRPr="00823431" w:rsidRDefault="00823431" w:rsidP="00823431">
      <w:pPr>
        <w:rPr>
          <w:b/>
          <w:bCs/>
        </w:rPr>
      </w:pPr>
      <w:r w:rsidRPr="00823431">
        <w:rPr>
          <w:b/>
          <w:bCs/>
        </w:rPr>
        <w:t>Proposal 5: RAN2 should allow for future enhancements to the signalling and device handling to provide operational robustness in uncontrolled environments</w:t>
      </w:r>
    </w:p>
    <w:p w14:paraId="35E57D95" w14:textId="77777777" w:rsidR="00A9394C" w:rsidRPr="00A9394C" w:rsidRDefault="00A9394C" w:rsidP="00D878FC"/>
    <w:p w14:paraId="5DE4C22A" w14:textId="6C94F188" w:rsidR="00D878FC" w:rsidRP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8545291" w14:textId="7A734045" w:rsidR="003E6FAD" w:rsidRDefault="003E6FAD" w:rsidP="008C140C">
      <w:pPr>
        <w:rPr>
          <w:lang w:val="en-GB"/>
        </w:rPr>
      </w:pPr>
      <w:r>
        <w:rPr>
          <w:lang w:val="en-GB"/>
        </w:rPr>
        <w:t>[1]</w:t>
      </w:r>
      <w:r w:rsidR="001071F7">
        <w:rPr>
          <w:lang w:val="en-GB"/>
        </w:rPr>
        <w:tab/>
      </w:r>
      <w:r w:rsidR="001071F7" w:rsidRPr="001071F7">
        <w:rPr>
          <w:lang w:val="en-GB"/>
        </w:rPr>
        <w:t>RP-243326, Work Item: Solutions for Ambient IoT (Internet of Things) in NR, RAN#106, Dec 2024</w:t>
      </w:r>
    </w:p>
    <w:p w14:paraId="5752C5B6" w14:textId="54EB2614" w:rsidR="003B0638" w:rsidRDefault="003B0638" w:rsidP="008C140C">
      <w:pPr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  <w:t>Draft minutes of RAN2#129</w:t>
      </w:r>
    </w:p>
    <w:p w14:paraId="250455B6" w14:textId="3260EFE2" w:rsidR="003E6FAD" w:rsidRPr="00D80189" w:rsidRDefault="00823431" w:rsidP="008C140C">
      <w:pPr>
        <w:rPr>
          <w:lang w:val="en-GB"/>
        </w:rPr>
      </w:pPr>
      <w:r>
        <w:rPr>
          <w:lang w:val="en-GB"/>
        </w:rPr>
        <w:t>[</w:t>
      </w:r>
      <w:r w:rsidR="003B0638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tab/>
        <w:t xml:space="preserve">Draft report of email discussion </w:t>
      </w:r>
      <w:r w:rsidR="003E6FAD" w:rsidRPr="003E6FAD">
        <w:rPr>
          <w:lang w:val="en-GB"/>
        </w:rPr>
        <w:t>[POST129][035][AIoT] Paging (Qualcomm)</w:t>
      </w:r>
    </w:p>
    <w:sectPr w:rsidR="003E6FAD" w:rsidRPr="00D80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164"/>
    <w:multiLevelType w:val="hybridMultilevel"/>
    <w:tmpl w:val="948073DC"/>
    <w:lvl w:ilvl="0" w:tplc="56A0919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878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2878D0"/>
    <w:multiLevelType w:val="hybridMultilevel"/>
    <w:tmpl w:val="BA64FF3C"/>
    <w:lvl w:ilvl="0" w:tplc="51A8FD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E7C00"/>
    <w:multiLevelType w:val="hybridMultilevel"/>
    <w:tmpl w:val="D5A81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82826">
    <w:abstractNumId w:val="0"/>
  </w:num>
  <w:num w:numId="2" w16cid:durableId="1654215289">
    <w:abstractNumId w:val="1"/>
  </w:num>
  <w:num w:numId="3" w16cid:durableId="129059970">
    <w:abstractNumId w:val="3"/>
  </w:num>
  <w:num w:numId="4" w16cid:durableId="537475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4D"/>
    <w:rsid w:val="00011C4B"/>
    <w:rsid w:val="0001426B"/>
    <w:rsid w:val="00017464"/>
    <w:rsid w:val="0002093C"/>
    <w:rsid w:val="0003089D"/>
    <w:rsid w:val="0003753D"/>
    <w:rsid w:val="00050875"/>
    <w:rsid w:val="00052EDE"/>
    <w:rsid w:val="00053161"/>
    <w:rsid w:val="00053644"/>
    <w:rsid w:val="000655A6"/>
    <w:rsid w:val="00086107"/>
    <w:rsid w:val="000A3FA3"/>
    <w:rsid w:val="000A7E19"/>
    <w:rsid w:val="000F7616"/>
    <w:rsid w:val="001071F7"/>
    <w:rsid w:val="001073EC"/>
    <w:rsid w:val="00114CA8"/>
    <w:rsid w:val="00116398"/>
    <w:rsid w:val="00117700"/>
    <w:rsid w:val="00142941"/>
    <w:rsid w:val="00160A71"/>
    <w:rsid w:val="001724A2"/>
    <w:rsid w:val="00173BB5"/>
    <w:rsid w:val="001762CA"/>
    <w:rsid w:val="00181F44"/>
    <w:rsid w:val="001A0A19"/>
    <w:rsid w:val="001A303B"/>
    <w:rsid w:val="001B1E22"/>
    <w:rsid w:val="001B5EB8"/>
    <w:rsid w:val="001D5264"/>
    <w:rsid w:val="001D5B67"/>
    <w:rsid w:val="001D78C8"/>
    <w:rsid w:val="001F0084"/>
    <w:rsid w:val="00204FD2"/>
    <w:rsid w:val="00205F31"/>
    <w:rsid w:val="00217332"/>
    <w:rsid w:val="00226195"/>
    <w:rsid w:val="00227D79"/>
    <w:rsid w:val="00241409"/>
    <w:rsid w:val="00254683"/>
    <w:rsid w:val="00266BC7"/>
    <w:rsid w:val="00270732"/>
    <w:rsid w:val="00276887"/>
    <w:rsid w:val="00283C7D"/>
    <w:rsid w:val="00284BAD"/>
    <w:rsid w:val="002900C7"/>
    <w:rsid w:val="00294FBB"/>
    <w:rsid w:val="002A4234"/>
    <w:rsid w:val="002A4472"/>
    <w:rsid w:val="002A513D"/>
    <w:rsid w:val="002C5B8F"/>
    <w:rsid w:val="002E3CC9"/>
    <w:rsid w:val="002E411A"/>
    <w:rsid w:val="0030311D"/>
    <w:rsid w:val="00320D1E"/>
    <w:rsid w:val="0033214F"/>
    <w:rsid w:val="0033604C"/>
    <w:rsid w:val="003B0638"/>
    <w:rsid w:val="003B7506"/>
    <w:rsid w:val="003C54D1"/>
    <w:rsid w:val="003C7CF6"/>
    <w:rsid w:val="003D0B8E"/>
    <w:rsid w:val="003E6FAD"/>
    <w:rsid w:val="003F6C22"/>
    <w:rsid w:val="00407601"/>
    <w:rsid w:val="00410D2C"/>
    <w:rsid w:val="004131F2"/>
    <w:rsid w:val="004314E2"/>
    <w:rsid w:val="00432132"/>
    <w:rsid w:val="00441C0B"/>
    <w:rsid w:val="00472C3E"/>
    <w:rsid w:val="004757CE"/>
    <w:rsid w:val="00490DA0"/>
    <w:rsid w:val="00496E41"/>
    <w:rsid w:val="004A1896"/>
    <w:rsid w:val="004A3177"/>
    <w:rsid w:val="004B051F"/>
    <w:rsid w:val="004B6375"/>
    <w:rsid w:val="004C5B84"/>
    <w:rsid w:val="004D49CA"/>
    <w:rsid w:val="00507819"/>
    <w:rsid w:val="00510E5D"/>
    <w:rsid w:val="005131DD"/>
    <w:rsid w:val="00513A05"/>
    <w:rsid w:val="00515868"/>
    <w:rsid w:val="005511EE"/>
    <w:rsid w:val="00561FF5"/>
    <w:rsid w:val="00572355"/>
    <w:rsid w:val="00574A5F"/>
    <w:rsid w:val="005818EA"/>
    <w:rsid w:val="00592B3F"/>
    <w:rsid w:val="005A24A1"/>
    <w:rsid w:val="005B6EE4"/>
    <w:rsid w:val="005C35DF"/>
    <w:rsid w:val="005D1C21"/>
    <w:rsid w:val="005F4EA7"/>
    <w:rsid w:val="0060013A"/>
    <w:rsid w:val="00613609"/>
    <w:rsid w:val="00624EAB"/>
    <w:rsid w:val="0063328C"/>
    <w:rsid w:val="00636642"/>
    <w:rsid w:val="0064396E"/>
    <w:rsid w:val="00644A87"/>
    <w:rsid w:val="00654BD4"/>
    <w:rsid w:val="00670602"/>
    <w:rsid w:val="00674431"/>
    <w:rsid w:val="00681507"/>
    <w:rsid w:val="006843D6"/>
    <w:rsid w:val="006A7514"/>
    <w:rsid w:val="006D6605"/>
    <w:rsid w:val="006F507C"/>
    <w:rsid w:val="00700331"/>
    <w:rsid w:val="00711CFA"/>
    <w:rsid w:val="00713CE9"/>
    <w:rsid w:val="00721540"/>
    <w:rsid w:val="00730947"/>
    <w:rsid w:val="00740CEC"/>
    <w:rsid w:val="00776C99"/>
    <w:rsid w:val="00781A4F"/>
    <w:rsid w:val="00783DA5"/>
    <w:rsid w:val="007A5762"/>
    <w:rsid w:val="007B5B4D"/>
    <w:rsid w:val="007B6EB9"/>
    <w:rsid w:val="007C3E9C"/>
    <w:rsid w:val="007D11EF"/>
    <w:rsid w:val="007D5771"/>
    <w:rsid w:val="007E343F"/>
    <w:rsid w:val="007E6672"/>
    <w:rsid w:val="007F1AC6"/>
    <w:rsid w:val="007F615B"/>
    <w:rsid w:val="0081405D"/>
    <w:rsid w:val="00814E25"/>
    <w:rsid w:val="00823088"/>
    <w:rsid w:val="00823431"/>
    <w:rsid w:val="0083078B"/>
    <w:rsid w:val="00852436"/>
    <w:rsid w:val="008707F1"/>
    <w:rsid w:val="00875DFD"/>
    <w:rsid w:val="00877373"/>
    <w:rsid w:val="0088158C"/>
    <w:rsid w:val="00887A9B"/>
    <w:rsid w:val="008A2613"/>
    <w:rsid w:val="008C089D"/>
    <w:rsid w:val="008C140C"/>
    <w:rsid w:val="008E6A73"/>
    <w:rsid w:val="0090192F"/>
    <w:rsid w:val="00906E95"/>
    <w:rsid w:val="009125CE"/>
    <w:rsid w:val="00912DAC"/>
    <w:rsid w:val="009169A2"/>
    <w:rsid w:val="00922D13"/>
    <w:rsid w:val="00926AB7"/>
    <w:rsid w:val="00937F84"/>
    <w:rsid w:val="00950793"/>
    <w:rsid w:val="00951B04"/>
    <w:rsid w:val="00957745"/>
    <w:rsid w:val="00973057"/>
    <w:rsid w:val="00976045"/>
    <w:rsid w:val="00984D2B"/>
    <w:rsid w:val="009967C2"/>
    <w:rsid w:val="009970C6"/>
    <w:rsid w:val="009C10A1"/>
    <w:rsid w:val="009C5385"/>
    <w:rsid w:val="009D0DC4"/>
    <w:rsid w:val="00A135BD"/>
    <w:rsid w:val="00A2345D"/>
    <w:rsid w:val="00A25C9B"/>
    <w:rsid w:val="00A31BA6"/>
    <w:rsid w:val="00A3456C"/>
    <w:rsid w:val="00A35F20"/>
    <w:rsid w:val="00A40414"/>
    <w:rsid w:val="00A4049E"/>
    <w:rsid w:val="00A46AC8"/>
    <w:rsid w:val="00A732E7"/>
    <w:rsid w:val="00A83995"/>
    <w:rsid w:val="00A87F9B"/>
    <w:rsid w:val="00A9394C"/>
    <w:rsid w:val="00A94379"/>
    <w:rsid w:val="00A96212"/>
    <w:rsid w:val="00AA1E73"/>
    <w:rsid w:val="00AC68EF"/>
    <w:rsid w:val="00AD47CE"/>
    <w:rsid w:val="00AF642F"/>
    <w:rsid w:val="00B063E7"/>
    <w:rsid w:val="00B10D71"/>
    <w:rsid w:val="00B21371"/>
    <w:rsid w:val="00B23B15"/>
    <w:rsid w:val="00B30E2D"/>
    <w:rsid w:val="00B80991"/>
    <w:rsid w:val="00B81DB2"/>
    <w:rsid w:val="00B91A55"/>
    <w:rsid w:val="00BB4F61"/>
    <w:rsid w:val="00BB6AFE"/>
    <w:rsid w:val="00BC3703"/>
    <w:rsid w:val="00BC377C"/>
    <w:rsid w:val="00BD12F3"/>
    <w:rsid w:val="00BD22DF"/>
    <w:rsid w:val="00BE2536"/>
    <w:rsid w:val="00BE545B"/>
    <w:rsid w:val="00C00831"/>
    <w:rsid w:val="00C07ADA"/>
    <w:rsid w:val="00C21928"/>
    <w:rsid w:val="00C2334B"/>
    <w:rsid w:val="00C23C36"/>
    <w:rsid w:val="00C24647"/>
    <w:rsid w:val="00C3011D"/>
    <w:rsid w:val="00C518BB"/>
    <w:rsid w:val="00C54754"/>
    <w:rsid w:val="00C8016B"/>
    <w:rsid w:val="00C81E6D"/>
    <w:rsid w:val="00CA329F"/>
    <w:rsid w:val="00CA46A0"/>
    <w:rsid w:val="00CA6062"/>
    <w:rsid w:val="00CB21ED"/>
    <w:rsid w:val="00CB2638"/>
    <w:rsid w:val="00CB3F82"/>
    <w:rsid w:val="00CC2A02"/>
    <w:rsid w:val="00CC6509"/>
    <w:rsid w:val="00CC77F0"/>
    <w:rsid w:val="00CD5372"/>
    <w:rsid w:val="00CE455A"/>
    <w:rsid w:val="00CE5F82"/>
    <w:rsid w:val="00CE6BC8"/>
    <w:rsid w:val="00CF175A"/>
    <w:rsid w:val="00CF4934"/>
    <w:rsid w:val="00D011A5"/>
    <w:rsid w:val="00D0261E"/>
    <w:rsid w:val="00D22973"/>
    <w:rsid w:val="00D34FA4"/>
    <w:rsid w:val="00D43EE4"/>
    <w:rsid w:val="00D52CDB"/>
    <w:rsid w:val="00D612BD"/>
    <w:rsid w:val="00D70AD4"/>
    <w:rsid w:val="00D72340"/>
    <w:rsid w:val="00D730B2"/>
    <w:rsid w:val="00D7797B"/>
    <w:rsid w:val="00D80189"/>
    <w:rsid w:val="00D878FC"/>
    <w:rsid w:val="00D9794D"/>
    <w:rsid w:val="00DA4D57"/>
    <w:rsid w:val="00DC638E"/>
    <w:rsid w:val="00DE166B"/>
    <w:rsid w:val="00E07662"/>
    <w:rsid w:val="00E2515C"/>
    <w:rsid w:val="00E25D10"/>
    <w:rsid w:val="00E32F2E"/>
    <w:rsid w:val="00E33C20"/>
    <w:rsid w:val="00E41C72"/>
    <w:rsid w:val="00E5030D"/>
    <w:rsid w:val="00E5035C"/>
    <w:rsid w:val="00E53AE5"/>
    <w:rsid w:val="00E53FEC"/>
    <w:rsid w:val="00E55C26"/>
    <w:rsid w:val="00E60AE1"/>
    <w:rsid w:val="00E700DC"/>
    <w:rsid w:val="00E71130"/>
    <w:rsid w:val="00E8591A"/>
    <w:rsid w:val="00E879A4"/>
    <w:rsid w:val="00E925C8"/>
    <w:rsid w:val="00E93DB3"/>
    <w:rsid w:val="00E95D6A"/>
    <w:rsid w:val="00EA6E9B"/>
    <w:rsid w:val="00EB4BC2"/>
    <w:rsid w:val="00EB7268"/>
    <w:rsid w:val="00EC5E65"/>
    <w:rsid w:val="00ED49BA"/>
    <w:rsid w:val="00F00EC2"/>
    <w:rsid w:val="00F12634"/>
    <w:rsid w:val="00F33BAE"/>
    <w:rsid w:val="00F370AD"/>
    <w:rsid w:val="00F45F9F"/>
    <w:rsid w:val="00F53442"/>
    <w:rsid w:val="00F53A49"/>
    <w:rsid w:val="00F53F73"/>
    <w:rsid w:val="00F66E1A"/>
    <w:rsid w:val="00F70FD6"/>
    <w:rsid w:val="00F76CBF"/>
    <w:rsid w:val="00F84874"/>
    <w:rsid w:val="00F85D2F"/>
    <w:rsid w:val="00FB38DE"/>
    <w:rsid w:val="00FC124B"/>
    <w:rsid w:val="00FC3A27"/>
    <w:rsid w:val="00FD4D29"/>
    <w:rsid w:val="00FE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CBA9"/>
  <w15:chartTrackingRefBased/>
  <w15:docId w15:val="{19CD26A6-21C7-45B0-948C-E68B43DF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9CA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2F3"/>
    <w:pPr>
      <w:keepNext/>
      <w:keepLines/>
      <w:numPr>
        <w:numId w:val="2"/>
      </w:numPr>
      <w:spacing w:before="12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D12F3"/>
    <w:pPr>
      <w:numPr>
        <w:ilvl w:val="1"/>
      </w:numPr>
      <w:spacing w:before="40"/>
      <w:ind w:left="578" w:hanging="578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D12F3"/>
    <w:pPr>
      <w:numPr>
        <w:ilvl w:val="2"/>
      </w:numPr>
      <w:outlineLvl w:val="2"/>
    </w:pPr>
    <w:rPr>
      <w:b w:val="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40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40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40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40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40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40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2F3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12F3"/>
    <w:rPr>
      <w:rFonts w:ascii="Arial" w:eastAsiaTheme="majorEastAsia" w:hAnsi="Arial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12F3"/>
    <w:rPr>
      <w:rFonts w:ascii="Arial" w:eastAsiaTheme="majorEastAsia" w:hAnsi="Arial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4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40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4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4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ableofFigures">
    <w:name w:val="table of figures"/>
    <w:basedOn w:val="Normal"/>
    <w:next w:val="Normal"/>
    <w:uiPriority w:val="99"/>
    <w:unhideWhenUsed/>
    <w:rsid w:val="00D878F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878F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4EAB"/>
    <w:pPr>
      <w:ind w:left="720"/>
      <w:contextualSpacing/>
    </w:pPr>
  </w:style>
  <w:style w:type="table" w:styleId="TableGrid">
    <w:name w:val="Table Grid"/>
    <w:basedOn w:val="TableNormal"/>
    <w:uiPriority w:val="39"/>
    <w:rsid w:val="00C24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400A-2C62-4ECD-A6EB-5E7775FC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13408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Rob</dc:creator>
  <cp:keywords/>
  <dc:description/>
  <cp:lastModifiedBy>Davies, Rob</cp:lastModifiedBy>
  <cp:revision>140</cp:revision>
  <dcterms:created xsi:type="dcterms:W3CDTF">2025-03-28T07:44:00Z</dcterms:created>
  <dcterms:modified xsi:type="dcterms:W3CDTF">2025-03-28T09:41:00Z</dcterms:modified>
</cp:coreProperties>
</file>